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10842-2025-EnMS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7579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福建省德化县唐硕陶瓷有限公司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504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福建省德化县唐硕陶瓷有限公司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2024-N1EnMS-1027778</w:t>
            </w:r>
          </w:p>
        </w:tc>
        <w:tc>
          <w:tcPr>
            <w:tcW w:w="3145" w:type="dxa"/>
            <w:vAlign w:val="center"/>
          </w:tcPr>
          <w:p w14:paraId="1EF07270">
            <w:pPr>
              <w:spacing w:line="360" w:lineRule="exact"/>
              <w:jc w:val="center"/>
              <w:rPr>
                <w:szCs w:val="21"/>
              </w:rPr>
            </w:pPr>
            <w:r>
              <w:t>2.4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2024-N0EnMS-1340209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2025年07月25日上午至2025年07月28日上午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EnMS:日用陶制品生产所涉及的能源管理活动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福建省德化县龙门滩镇苏洋村古洋98号</w:t>
      </w:r>
    </w:p>
    <w:p w14:paraId="5FB2C4BD">
      <w:pPr>
        <w:spacing w:line="360" w:lineRule="auto"/>
        <w:ind w:firstLine="420" w:firstLineChars="200"/>
      </w:pPr>
      <w:r>
        <w:rPr>
          <w:rFonts w:hint="eastAsia"/>
        </w:rPr>
        <w:t>办公地址：</w:t>
      </w:r>
      <w:r>
        <w:rPr>
          <w:rFonts w:hint="eastAsia"/>
        </w:rPr>
        <w:t>福建省德化县龙门滩镇苏洋村古洋98号</w:t>
      </w:r>
    </w:p>
    <w:p w14:paraId="3E2A92FF">
      <w:pPr>
        <w:spacing w:line="360" w:lineRule="auto"/>
        <w:ind w:firstLine="420" w:firstLineChars="200"/>
      </w:pPr>
      <w:r>
        <w:rPr>
          <w:rFonts w:hint="eastAsia"/>
        </w:rPr>
        <w:t>经营地址：</w:t>
      </w:r>
      <w:bookmarkStart w:id="14" w:name="生产地址"/>
      <w:bookmarkEnd w:id="14"/>
      <w:r>
        <w:rPr>
          <w:rFonts w:hint="eastAsia"/>
        </w:rPr>
        <w:t>福建省德化县龙门滩镇苏洋村古洋98号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2025年07月24日 08:30至2025年07月24日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福建省德化县唐硕陶瓷有限公司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63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