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11139-2025-QEO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56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东营市皋和工贸有限公司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636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东营市皋和工贸有限公司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2025-N1EMS-1238331</w:t>
            </w:r>
          </w:p>
        </w:tc>
        <w:tc>
          <w:tcPr>
            <w:tcW w:w="3145" w:type="dxa"/>
            <w:vAlign w:val="center"/>
          </w:tcPr>
          <w:p w14:paraId="1EF07270">
            <w:pPr>
              <w:spacing w:line="360" w:lineRule="exact"/>
              <w:jc w:val="center"/>
              <w:rPr>
                <w:szCs w:val="21"/>
              </w:rPr>
            </w:pPr>
            <w:r>
              <w:t>19.05.01,29.03.01,29.09.02,29.10.07,29.12.00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2025-N1QMS-1238331</w:t>
            </w:r>
          </w:p>
        </w:tc>
        <w:tc>
          <w:tcPr>
            <w:tcW w:w="3145" w:type="dxa"/>
            <w:vAlign w:val="center"/>
          </w:tcPr>
          <w:p w14:paraId="0773CEA1">
            <w:pPr>
              <w:spacing w:line="360" w:lineRule="exact"/>
              <w:jc w:val="center"/>
            </w:pPr>
            <w:r>
              <w:t>19.05.01,29.03.01,29.09.02,29.10.07,29.12.00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2025-N1OHSMS-1238331</w:t>
            </w:r>
          </w:p>
        </w:tc>
        <w:tc>
          <w:tcPr>
            <w:tcW w:w="3145" w:type="dxa"/>
            <w:vAlign w:val="center"/>
          </w:tcPr>
          <w:p w14:paraId="7F43F701">
            <w:pPr>
              <w:spacing w:line="360" w:lineRule="exact"/>
              <w:jc w:val="center"/>
            </w:pPr>
            <w:r>
              <w:t>19.05.01,29.03.01,29.09.02,29.10.07,29.12.00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2025-N1EMS-3238310</w:t>
            </w:r>
          </w:p>
        </w:tc>
        <w:tc>
          <w:tcPr>
            <w:tcW w:w="3145" w:type="dxa"/>
            <w:vAlign w:val="center"/>
          </w:tcPr>
          <w:p>
            <w:pPr>
              <w:jc w:val="center"/>
            </w:pPr>
            <w:r>
              <w:t>19.05.01,29.03.01,29.09.02,29.10.07,29.12.00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2024-N1QMS-3238310</w:t>
            </w:r>
          </w:p>
        </w:tc>
        <w:tc>
          <w:tcPr>
            <w:tcW w:w="3145" w:type="dxa"/>
            <w:vAlign w:val="center"/>
          </w:tcPr>
          <w:p>
            <w:pPr>
              <w:jc w:val="center"/>
            </w:pPr>
            <w:r>
              <w:t>19.05.01,29.03.01,29.09.02,29.10.07,29.12.00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2023-N1OHSMS-2238310</w:t>
            </w:r>
          </w:p>
        </w:tc>
        <w:tc>
          <w:tcPr>
            <w:tcW w:w="3145" w:type="dxa"/>
            <w:vAlign w:val="center"/>
          </w:tcPr>
          <w:p>
            <w:pPr>
              <w:jc w:val="center"/>
            </w:pPr>
            <w:r>
              <w:t>19.05.01,29.03.01,29.09.02,29.10.07,29.12.00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2025年09月15日下午至2025年09月16日下午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E:测井仪器及配件的组装加工，机电设备（不含特种设备）、仪器仪表、石油钻采设备配件、轮胎、高低压电器元件的销售所涉及场所的相关环境管理活动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Q:测井仪器及配件的组装加工，机电设备（不含特种设备）、仪器仪表、石油钻采设备配件、轮胎、高低压电器元件的销售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O:测井仪器及配件的组装加工，机电设备（不含特种设备）、仪器仪表、石油钻采设备配件、轮胎、高低压电器元件的销售所涉及场所的相关职业健康安全管理活动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山东省东营市东营区文汇街道王营村337号</w:t>
      </w:r>
    </w:p>
    <w:p w14:paraId="5FB2C4BD">
      <w:pPr>
        <w:spacing w:line="360" w:lineRule="auto"/>
        <w:ind w:firstLine="420" w:firstLineChars="200"/>
      </w:pPr>
      <w:r>
        <w:rPr>
          <w:rFonts w:hint="eastAsia"/>
        </w:rPr>
        <w:t>办公地址：</w:t>
      </w:r>
      <w:r>
        <w:rPr>
          <w:rFonts w:hint="eastAsia"/>
        </w:rPr>
        <w:t>山东省东营市东营区文汇街道王营村337号</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山东省东营市东营区文汇街道王营村337号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08:30至2025年09月13日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东营市皋和工贸有限公司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14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