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浙江之江数安量子科技有限公司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21423-2025-QEO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浙江省杭州市余杭区仓前街道文一西路1378号1幢E座1903-1室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浙江省杭州市余杭区仓前街道文一西路1378号1幢E座1903-1室</w:t>
            </w:r>
          </w:p>
          <w:p w:rsidR="00E12FF5">
            <w:r>
              <w:rPr>
                <w:rFonts w:hint="eastAsia"/>
                <w:sz w:val="21"/>
                <w:szCs w:val="21"/>
              </w:rPr>
              <w:t>智能监控系统建设项目 杭州师范大学国家大学科技园</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何玲飞</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0571-85361889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21</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helf@zjquantum.cn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2025年10月14日 09:00至2025年10月15日 17:30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E:量子计算技术研究和开发；软件开发;信息系统集成服务;物联网技术服务;互联网安全服务; 工程和技术研究和试验发展；与量子技术相关设备、信息安全设备、商用密码设备的销售及服务所涉及场所的相关环境管理活动</w:t>
            </w:r>
          </w:p>
          <w:p>
            <w:pPr>
              <w:tabs>
                <w:tab w:val="left" w:pos="0"/>
              </w:tabs>
              <w:jc w:val="left"/>
              <w:rPr>
                <w:rFonts w:hint="eastAsia"/>
                <w:sz w:val="21"/>
                <w:szCs w:val="21"/>
              </w:rPr>
            </w:pPr>
            <w:r>
              <w:rPr>
                <w:rFonts w:hint="eastAsia"/>
                <w:sz w:val="21"/>
                <w:szCs w:val="21"/>
              </w:rPr>
              <w:t>Q:量子计算技术研究和开发；软件开发;信息系统集成服务;物联网技术服务;互联网安全服务; 工程和技术研究和试验发展；与量子技术相关设备、信息安全设备、商用密码设备的销售及服务</w:t>
            </w:r>
          </w:p>
          <w:p>
            <w:pPr>
              <w:tabs>
                <w:tab w:val="left" w:pos="0"/>
              </w:tabs>
              <w:jc w:val="left"/>
              <w:rPr>
                <w:rFonts w:hint="eastAsia"/>
                <w:sz w:val="21"/>
                <w:szCs w:val="21"/>
              </w:rPr>
            </w:pPr>
            <w:r>
              <w:rPr>
                <w:rFonts w:hint="eastAsia"/>
                <w:sz w:val="21"/>
                <w:szCs w:val="21"/>
              </w:rPr>
              <w:t>O:量子计算技术研究和开发；软件开发;信息系统集成服务;物联网技术服务;互联网安全服务; 工程和技术研究和试验发展；与量子技术相关设备、信息安全设备、商用密码设备的销售及服务所涉及场所的相关职业健康安全管理活动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E:29.09.01,29.09.02,33.02.01,33.02.02,33.02.04,34.03.02,Q:29.09.01,29.09.02,33.02.01,33.02.02,33.02.04,34.03.02,O:29.09.01,29.09.02,33.02.01,33.02.02,33.02.04,34.03.02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张磊</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2022-N1EMS-2258213</w:t>
            </w:r>
          </w:p>
        </w:tc>
        <w:tc>
          <w:tcPr>
            <w:tcW w:w="3684" w:type="dxa"/>
            <w:gridSpan w:val="9"/>
            <w:vAlign w:val="center"/>
          </w:tcPr>
          <w:p w:rsidR="00E12FF5">
            <w:pPr>
              <w:jc w:val="center"/>
              <w:rPr>
                <w:sz w:val="21"/>
                <w:szCs w:val="21"/>
              </w:rPr>
            </w:pPr>
            <w:r>
              <w:t>29.09.01,29.09.02,33.02.01,33.02.02,33.02.04,34.03.02</w:t>
            </w:r>
          </w:p>
        </w:tc>
        <w:tc>
          <w:tcPr>
            <w:tcW w:w="1560" w:type="dxa"/>
            <w:gridSpan w:val="2"/>
            <w:vAlign w:val="center"/>
          </w:tcPr>
          <w:p w:rsidR="00E12FF5">
            <w:pPr>
              <w:jc w:val="center"/>
              <w:rPr>
                <w:sz w:val="21"/>
                <w:szCs w:val="21"/>
              </w:rPr>
            </w:pPr>
            <w:bookmarkStart w:id="11" w:name="_GoBack"/>
            <w:bookmarkEnd w:id="11"/>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2022-N1QMS-2258213</w:t>
            </w:r>
          </w:p>
        </w:tc>
        <w:tc>
          <w:tcPr>
            <w:tcW w:w="3684" w:type="dxa"/>
            <w:gridSpan w:val="9"/>
            <w:vAlign w:val="center"/>
          </w:tcPr>
          <w:p>
            <w:pPr>
              <w:jc w:val="center"/>
            </w:pPr>
            <w:r>
              <w:t>29.09.01,29.09.02,33.02.01,33.02.02,34.03.02</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张磊</w:t>
            </w:r>
          </w:p>
        </w:tc>
        <w:tc>
          <w:tcPr>
            <w:tcW w:w="850" w:type="dxa"/>
            <w:vAlign w:val="center"/>
          </w:tcPr>
          <w:p>
            <w:pPr>
              <w:jc w:val="center"/>
            </w:pPr>
            <w:r>
              <w:t>男</w:t>
            </w:r>
          </w:p>
        </w:tc>
        <w:tc>
          <w:tcPr>
            <w:tcW w:w="2699" w:type="dxa"/>
            <w:gridSpan w:val="4"/>
            <w:vAlign w:val="center"/>
          </w:tcPr>
          <w:p>
            <w:pPr>
              <w:jc w:val="both"/>
            </w:pPr>
            <w:r>
              <w:t>2023-N1OHSMS-2258213</w:t>
            </w:r>
          </w:p>
        </w:tc>
        <w:tc>
          <w:tcPr>
            <w:tcW w:w="3684" w:type="dxa"/>
            <w:gridSpan w:val="9"/>
            <w:vAlign w:val="center"/>
          </w:tcPr>
          <w:p>
            <w:pPr>
              <w:jc w:val="center"/>
            </w:pPr>
            <w:r>
              <w:t>29.09.01,29.09.02,33.02.01,33.02.02,33.02.04,34.03.02</w:t>
            </w:r>
          </w:p>
        </w:tc>
        <w:tc>
          <w:tcPr>
            <w:tcW w:w="1560" w:type="dxa"/>
            <w:gridSpan w:val="2"/>
            <w:vAlign w:val="center"/>
          </w:tcPr>
          <w:p>
            <w:pPr>
              <w:jc w:val="center"/>
            </w:pPr>
            <w:r>
              <w:t>17555787558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2025-N1EMS-1411658</w:t>
            </w:r>
          </w:p>
        </w:tc>
        <w:tc>
          <w:tcPr>
            <w:tcW w:w="3684" w:type="dxa"/>
            <w:gridSpan w:val="9"/>
            <w:vAlign w:val="center"/>
          </w:tcPr>
          <w:p>
            <w:pPr>
              <w:jc w:val="center"/>
            </w:pPr>
            <w:r>
              <w:t>29.09.01,29.09.02,33.02.01,33.02.02,33.02.04</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2025-N1QMS-1411658</w:t>
            </w:r>
          </w:p>
        </w:tc>
        <w:tc>
          <w:tcPr>
            <w:tcW w:w="3684" w:type="dxa"/>
            <w:gridSpan w:val="9"/>
            <w:vAlign w:val="center"/>
          </w:tcPr>
          <w:p>
            <w:pPr>
              <w:jc w:val="center"/>
            </w:pPr>
            <w:r>
              <w:t>29.09.01,29.09.02</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2025-N1OHSMS-1411658</w:t>
            </w:r>
          </w:p>
        </w:tc>
        <w:tc>
          <w:tcPr>
            <w:tcW w:w="3684" w:type="dxa"/>
            <w:gridSpan w:val="9"/>
            <w:vAlign w:val="center"/>
          </w:tcPr>
          <w:p>
            <w:pPr>
              <w:jc w:val="center"/>
            </w:pPr>
            <w:r>
              <w:t>29.09.01,29.09.02,33.02.01,33.02.02,33.02.04,34.03.02</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2024-N1EMS-4202976</w:t>
            </w:r>
          </w:p>
        </w:tc>
        <w:tc>
          <w:tcPr>
            <w:tcW w:w="3684" w:type="dxa"/>
            <w:gridSpan w:val="9"/>
            <w:vAlign w:val="center"/>
          </w:tcPr>
          <w:p>
            <w:pPr>
              <w:jc w:val="center"/>
            </w:pPr>
            <w:r>
              <w:t>29.09.01,29.09.02,33.02.01,33.02.02,33.02.04</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2024-N1QMS-4202976</w:t>
            </w:r>
          </w:p>
        </w:tc>
        <w:tc>
          <w:tcPr>
            <w:tcW w:w="3684" w:type="dxa"/>
            <w:gridSpan w:val="9"/>
            <w:vAlign w:val="center"/>
          </w:tcPr>
          <w:p>
            <w:pPr>
              <w:jc w:val="center"/>
            </w:pPr>
            <w:r>
              <w:t>29.09.01,29.09.02,33.02.01,33.02.02,33.02.04</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单迎珍</w:t>
            </w:r>
          </w:p>
        </w:tc>
        <w:tc>
          <w:tcPr>
            <w:tcW w:w="850" w:type="dxa"/>
            <w:vAlign w:val="center"/>
          </w:tcPr>
          <w:p>
            <w:pPr>
              <w:jc w:val="center"/>
            </w:pPr>
            <w:r>
              <w:t>女</w:t>
            </w:r>
          </w:p>
        </w:tc>
        <w:tc>
          <w:tcPr>
            <w:tcW w:w="2699" w:type="dxa"/>
            <w:gridSpan w:val="4"/>
            <w:vAlign w:val="center"/>
          </w:tcPr>
          <w:p>
            <w:pPr>
              <w:jc w:val="both"/>
            </w:pPr>
            <w:r>
              <w:t>2025-N1OHSMS-4202976</w:t>
            </w:r>
          </w:p>
        </w:tc>
        <w:tc>
          <w:tcPr>
            <w:tcW w:w="3684" w:type="dxa"/>
            <w:gridSpan w:val="9"/>
            <w:vAlign w:val="center"/>
          </w:tcPr>
          <w:p>
            <w:pPr>
              <w:jc w:val="center"/>
            </w:pPr>
            <w:r>
              <w:t>29.09.01,29.09.02,33.02.01,33.02.02,33.02.04,34.03.02</w:t>
            </w:r>
          </w:p>
        </w:tc>
        <w:tc>
          <w:tcPr>
            <w:tcW w:w="1560" w:type="dxa"/>
            <w:gridSpan w:val="2"/>
            <w:vAlign w:val="center"/>
          </w:tcPr>
          <w:p>
            <w:pPr>
              <w:jc w:val="center"/>
            </w:pPr>
            <w:r>
              <w:t>15967386887</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6108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3477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