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陕西英联环保科技有限公司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21136-2025-QEO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西安市高新区丈八街办唐延南路都市之门D座2幢1单元11309室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陕西英联环保科技有限公司 陕西省渭南市华州区杏林镇十里工业长廊5号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15129089822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yinglian2008@126.com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E:水处理工艺设备、一体化水处理设备、管路补偿接头、橡胶接头、波纹补偿器、阀门的生产，流量计的销售所涉及场所的相关环境管理活动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Q:水处理工艺设备、一体化水处理设备、管路补偿接头、橡胶接头、波纹补偿器、阀门的生产，流量计的销售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O:水处理工艺设备、一体化水处理设备、管路补偿接头、橡胶接头、波纹补偿器、阀门的生产，流量计的销售所涉及场所的相关职业健康安全管理活动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E:17.02.00,18.01.04,18.02.06,29.10.07,Q:17.02.00,18.01.04,18.02.06,29.10.07,O:17.02.00,18.01.04,18.02.06,29.10.07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61042619960101007X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15529330925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61042619960101007X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15529330925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61042619960101007X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15529330925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2023-N1OHSMS-4099835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18086002660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13125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418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