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杭州临安农合联资产经营有限公司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10701-2025-FH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浙江省杭州市临安区玲珑街道锦溪南路998号（自主申报）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浙江省杭州市临安区玲珑街道锦溪南路998号（自主申报）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毛晓瑜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13867452897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623878520@qq.com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2025年06月15日 08:30至2025年06月15日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食品安全管理体系、危害分析与关键控制点体系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F:位于浙江省杭州市临安区玲珑街道锦溪南路998号杭州临安农合联资产经营有限公司分拣大厅的食用农产品、预包装食品(含冷藏冷冻食品)的销售</w:t>
            </w:r>
          </w:p>
          <w:p w14:paraId="3C1D590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H:位于浙江省杭州市临安区玲珑街道锦溪南路998号杭州临安农合联资产经营有限公司分拣大厅的食用农产品、预包装食品(含冷藏冷冻食品)的销售</w:t>
            </w:r>
          </w:p>
          <w:p w14:paraId="5E53659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2022-N1HACCP-1059498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13173653732</w:t>
            </w:r>
          </w:p>
        </w:tc>
      </w:tr>
      <w:tr w14:paraId="573DE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3D5D3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3B674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FF2B56F">
            <w:pPr>
              <w:jc w:val="center"/>
            </w:pPr>
            <w:r>
              <w:t>任泽华</w:t>
            </w:r>
          </w:p>
        </w:tc>
        <w:tc>
          <w:tcPr>
            <w:tcW w:w="850" w:type="dxa"/>
            <w:vAlign w:val="center"/>
          </w:tcPr>
          <w:p w14:paraId="7F02E69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658CA21">
            <w:pPr>
              <w:jc w:val="both"/>
            </w:pPr>
            <w:r>
              <w:t>2023-N1FSMS-4059498</w:t>
            </w:r>
          </w:p>
        </w:tc>
        <w:tc>
          <w:tcPr>
            <w:tcW w:w="3684" w:type="dxa"/>
            <w:gridSpan w:val="9"/>
            <w:vAlign w:val="center"/>
          </w:tcPr>
          <w:p w14:paraId="593B8A11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336EFE46">
            <w:pPr>
              <w:jc w:val="center"/>
            </w:pPr>
            <w:r>
              <w:t>13173653732</w:t>
            </w:r>
          </w:p>
        </w:tc>
      </w:tr>
      <w:tr w14:paraId="448E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8F1BF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2F901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3E0A78"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14:paraId="2D0F88D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14D76F8">
            <w:pPr>
              <w:jc w:val="both"/>
            </w:pPr>
            <w:r>
              <w:t>2023-N1HACCP-2222839</w:t>
            </w:r>
          </w:p>
        </w:tc>
        <w:tc>
          <w:tcPr>
            <w:tcW w:w="3684" w:type="dxa"/>
            <w:gridSpan w:val="9"/>
            <w:vAlign w:val="center"/>
          </w:tcPr>
          <w:p w14:paraId="7CD84B53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40807CDF">
            <w:pPr>
              <w:jc w:val="center"/>
            </w:pPr>
            <w:r>
              <w:t>13428842228</w:t>
            </w:r>
          </w:p>
        </w:tc>
      </w:tr>
      <w:tr w14:paraId="3D8A2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32A28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6CD42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5ACD4E"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14:paraId="2E8CF22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BB81142">
            <w:pPr>
              <w:jc w:val="both"/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 w14:paraId="46F1ABC2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4096D72F">
            <w:pPr>
              <w:jc w:val="center"/>
            </w:pPr>
            <w:r>
              <w:t>13428842228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任泽华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2B16D3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1327</Words>
  <Characters>1574</Characters>
  <Lines>11</Lines>
  <Paragraphs>3</Paragraphs>
  <TotalTime>0</TotalTime>
  <ScaleCrop>false</ScaleCrop>
  <LinksUpToDate>false</LinksUpToDate>
  <CharactersWithSpaces>1619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2025-06-10T02:17:04Z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