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45265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山东卓怡家具有限公司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张锐</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张锐、孟德波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8905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张锐</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2023-N1QMS-2251646</w:t>
            </w:r>
          </w:p>
        </w:tc>
        <w:tc>
          <w:tcPr>
            <w:tcW w:w="3145" w:type="dxa"/>
            <w:vAlign w:val="center"/>
          </w:tcPr>
          <w:p w14:paraId="0AF64EA2">
            <w:pPr>
              <w:spacing w:line="360" w:lineRule="auto"/>
              <w:jc w:val="left"/>
              <w:rPr>
                <w:rFonts w:asciiTheme="minorEastAsia" w:eastAsiaTheme="minorEastAsia" w:hAnsiTheme="minorEastAsia"/>
                <w:szCs w:val="21"/>
              </w:rPr>
            </w:pPr>
            <w:r>
              <w:t>23.01.01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张锐</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2023-N1EMS-1251646</w:t>
            </w:r>
          </w:p>
        </w:tc>
        <w:tc>
          <w:tcPr>
            <w:tcW w:w="3145" w:type="dxa"/>
            <w:vAlign w:val="center"/>
          </w:tcPr>
          <w:p w14:paraId="428F7A98">
            <w:pPr>
              <w:spacing w:line="360" w:lineRule="auto"/>
              <w:jc w:val="left"/>
              <w:rPr>
                <w:rFonts w:asciiTheme="minorEastAsia" w:eastAsiaTheme="minorEastAsia" w:hAnsiTheme="minorEastAsia"/>
              </w:rPr>
            </w:pPr>
            <w:r>
              <w:t>23.01.01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孟德波</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2025-N1QMS-1388931</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孟德波</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2025-N1EMS-1388931</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2025年08月26日下午至2025年08月27日下午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2025年08月26日下午至2025年08月27日下午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张锐</w:t>
      </w:r>
      <w:r>
        <w:rPr>
          <w:rFonts w:hint="eastAsia"/>
          <w:b/>
          <w:color w:val="auto"/>
          <w:kern w:val="2"/>
          <w:sz w:val="21"/>
          <w:lang w:val="en-GB"/>
        </w:rPr>
        <w:t xml:space="preserve">  </w:t>
      </w:r>
      <w:r>
        <w:rPr>
          <w:rFonts w:hint="eastAsia"/>
          <w:b/>
          <w:color w:val="auto"/>
          <w:kern w:val="2"/>
          <w:sz w:val="21"/>
          <w:lang w:val="en-GB"/>
        </w:rPr>
        <w:t>张锐、孟德波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30390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