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30582-2023-Q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219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成都同飞科技有限责任公司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余家龙</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7789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余家龙</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2023-N1QMS-2262293</w:t>
            </w:r>
          </w:p>
        </w:tc>
        <w:tc>
          <w:tcPr>
            <w:tcW w:w="3145" w:type="dxa"/>
            <w:vAlign w:val="center"/>
          </w:tcPr>
          <w:p w:rsidR="00142F5C" w:rsidP="00772D33">
            <w:pPr>
              <w:spacing w:line="360" w:lineRule="exact"/>
              <w:jc w:val="center"/>
              <w:rPr>
                <w:szCs w:val="21"/>
              </w:rPr>
            </w:pPr>
            <w:r>
              <w:t>29.10.07,33.02.01,33.02.02,34.01.02,34.02.00,35.07.00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余家龙</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2023-N1EMS-2262293</w:t>
            </w:r>
          </w:p>
        </w:tc>
        <w:tc>
          <w:tcPr>
            <w:tcW w:w="3145" w:type="dxa"/>
            <w:vAlign w:val="center"/>
          </w:tcPr>
          <w:p w:rsidR="001F0A49">
            <w:pPr>
              <w:spacing w:line="360" w:lineRule="auto"/>
              <w:jc w:val="center"/>
            </w:pPr>
            <w:r>
              <w:t>29.10.07,33.02.01,33.02.02,34.01.02,34.02.00,35.07.00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29.10.07,33.02.01,33.02.02,34.01.02,34.02.00,35.07.00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2025年08月18日上午至2025年08月21日上午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E:计算机应用软件的设计开发；资质范围内地理信息系统工程、工程测量、测绘航空摄影；计算机信息系统集成；仪器仪表销售所涉及场所的相关环境管理活动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O:计算机应用软件的设计开发；资质范围内地理信息系统工程、工程测量、测绘航空摄影；计算机信息系统集成；仪器仪表销售所涉及场所的相关职业健康安全管理活动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Q:计算机应用软件的设计开发；资质范围内地理信息系统工程、工程测量、测绘航空摄影；计算机信息系统集成；仪器仪表销售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成都市青羊区光华东三路489号3栋5层</w:t>
      </w:r>
    </w:p>
    <w:p w:rsidR="001F0A49">
      <w:pPr>
        <w:spacing w:line="360" w:lineRule="auto"/>
        <w:ind w:firstLine="420" w:firstLineChars="200"/>
      </w:pPr>
      <w:r>
        <w:rPr>
          <w:rFonts w:hint="eastAsia"/>
        </w:rPr>
        <w:t>办公地址：</w:t>
      </w:r>
      <w:r>
        <w:rPr>
          <w:rFonts w:hint="eastAsia"/>
        </w:rPr>
        <w:t>成都市青羊区光华东三路489号3栋5层</w:t>
      </w:r>
    </w:p>
    <w:p w:rsidR="001F0A49">
      <w:pPr>
        <w:spacing w:line="360" w:lineRule="auto"/>
        <w:ind w:firstLine="420" w:firstLineChars="200"/>
      </w:pPr>
      <w:r>
        <w:rPr>
          <w:rFonts w:hint="eastAsia"/>
        </w:rPr>
        <w:t>经营地址：</w:t>
      </w:r>
      <w:bookmarkStart w:id="12" w:name="生产地址"/>
      <w:bookmarkEnd w:id="12"/>
      <w:r>
        <w:rPr>
          <w:rFonts w:hint="eastAsia"/>
        </w:rPr>
        <w:t>成都市青羊区光华东三路489号3栋5层</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成都同飞科技有限责任公司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2271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