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10828-2025-QEO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山东首联智造电气有限公司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姜永彬</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91370900MAECU2P44E</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E:认可,Q:认可,O:认可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 24001-2016/ISO14001:2015、GB/T19001-2016/ISO9001:2015、GB/T45001-2020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山东首联智造电气有限公司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山东省泰安高新区北集坡街道办事处南天门大街3668号第2栋厂房</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山东省泰安高新区北集坡街道办事处南天门大街3668号第2栋厂房</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E:高配电开关控制设备壳体的加工所涉及场所的相关环境管理活动</w:t>
            </w:r>
          </w:p>
          <w:p>
            <w:pPr>
              <w:snapToGrid w:val="0"/>
              <w:spacing w:line="0" w:lineRule="atLeast"/>
              <w:jc w:val="left"/>
              <w:rPr>
                <w:rFonts w:hint="eastAsia"/>
                <w:sz w:val="21"/>
                <w:szCs w:val="21"/>
                <w:lang w:val="en-GB"/>
              </w:rPr>
            </w:pPr>
            <w:r>
              <w:rPr>
                <w:rFonts w:hint="eastAsia"/>
                <w:sz w:val="21"/>
                <w:szCs w:val="21"/>
                <w:lang w:val="en-GB"/>
              </w:rPr>
              <w:t>Q:配电开关控制设备壳体的加工</w:t>
            </w:r>
          </w:p>
          <w:p>
            <w:pPr>
              <w:snapToGrid w:val="0"/>
              <w:spacing w:line="0" w:lineRule="atLeast"/>
              <w:jc w:val="left"/>
              <w:rPr>
                <w:rFonts w:hint="eastAsia"/>
                <w:sz w:val="21"/>
                <w:szCs w:val="21"/>
                <w:lang w:val="en-GB"/>
              </w:rPr>
            </w:pPr>
            <w:r>
              <w:rPr>
                <w:rFonts w:hint="eastAsia"/>
                <w:sz w:val="21"/>
                <w:szCs w:val="21"/>
                <w:lang w:val="en-GB"/>
              </w:rPr>
              <w:t>O:配电开关控制设备壳体的加工所涉及场所的相关职业健康安全管理活动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山东首联智造电气有限公司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山东省泰安高新区北集坡街道办事处南天门大街3668号第2栋厂房</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山东省泰安高新区北集坡街道办事处南天门大街3668号第2栋厂房</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E:高配电开关控制设备壳体的加工所涉及场所的相关环境管理活动</w:t>
            </w:r>
          </w:p>
          <w:p>
            <w:pPr>
              <w:snapToGrid w:val="0"/>
              <w:spacing w:line="0" w:lineRule="atLeast"/>
              <w:jc w:val="left"/>
              <w:rPr>
                <w:rFonts w:hint="eastAsia"/>
                <w:sz w:val="21"/>
                <w:szCs w:val="21"/>
                <w:lang w:val="en-GB"/>
              </w:rPr>
            </w:pPr>
            <w:r>
              <w:rPr>
                <w:rFonts w:hint="eastAsia"/>
                <w:sz w:val="21"/>
                <w:szCs w:val="21"/>
                <w:lang w:val="en-GB"/>
              </w:rPr>
              <w:t>Q:配电开关控制设备壳体的加工</w:t>
            </w:r>
          </w:p>
          <w:p>
            <w:pPr>
              <w:snapToGrid w:val="0"/>
              <w:spacing w:line="0" w:lineRule="atLeast"/>
              <w:jc w:val="left"/>
              <w:rPr>
                <w:rFonts w:hint="eastAsia"/>
                <w:sz w:val="21"/>
                <w:szCs w:val="21"/>
                <w:lang w:val="en-GB"/>
              </w:rPr>
            </w:pPr>
            <w:r>
              <w:rPr>
                <w:rFonts w:hint="eastAsia"/>
                <w:sz w:val="21"/>
                <w:szCs w:val="21"/>
                <w:lang w:val="en-GB"/>
              </w:rPr>
              <w:t>O:配电开关控制设备壳体的加工所涉及场所的相关职业健康安全管理活动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46116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