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882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中豫绿发（上海）实业有限公司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钱涛、马向前</w:t>
            </w:r>
            <w:r>
              <w:rPr>
                <w:rFonts w:hint="eastAsia"/>
              </w:rPr>
              <w:t xml:space="preserve"> </w:t>
            </w:r>
            <w:r>
              <w:rPr>
                <w:rFonts w:hint="eastAsia"/>
              </w:rPr>
              <w:t>马向前</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855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中豫绿发（上海）实业有限公司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2025-N1EMS-1465209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2025-N1QMS-1465209</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2025-N1OHSMS-1465209</w:t>
            </w:r>
          </w:p>
        </w:tc>
        <w:tc>
          <w:tcPr>
            <w:tcW w:w="3145" w:type="dxa"/>
            <w:vAlign w:val="center"/>
          </w:tcPr>
          <w:p w14:paraId="7F43F701">
            <w:pPr>
              <w:spacing w:line="360" w:lineRule="exact"/>
              <w:jc w:val="center"/>
            </w:pPr>
            <w:r>
              <w:t>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马向前</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320322199404195917</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马向前</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320322199404195917</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马向前</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320322199404195917</w:t>
            </w:r>
          </w:p>
        </w:tc>
        <w:tc>
          <w:tcPr>
            <w:tcW w:w="3145" w:type="dxa"/>
            <w:vAlign w:val="center"/>
          </w:tcPr>
          <w:p>
            <w:pPr>
              <w:jc w:val="center"/>
            </w:pPr>
            <w:r>
              <w:t>29.11.05B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Q:化工产品销售（不含许可类化工产品）</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E:化工产品销售（不含许可类化工产品）所涉及场所的相关环境管理活动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O:化工产品销售（不含许可类化工产品）所涉及场所的相关职业健康安全管理活动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上海市闵行区闵北路88弄1-30号104幢4楼A座</w:t>
      </w:r>
    </w:p>
    <w:p w14:paraId="5FB2C4BD">
      <w:pPr>
        <w:spacing w:line="360" w:lineRule="auto"/>
        <w:ind w:firstLine="420" w:firstLineChars="200"/>
      </w:pPr>
      <w:r>
        <w:rPr>
          <w:rFonts w:hint="eastAsia"/>
        </w:rPr>
        <w:t>办公地址：</w:t>
      </w:r>
      <w:r>
        <w:rPr>
          <w:rFonts w:hint="eastAsia"/>
        </w:rPr>
        <w:t>上海市闵行区新虹街道虹桥协信中心一期T8座303</w:t>
      </w:r>
    </w:p>
    <w:p w14:paraId="3E2A92FF">
      <w:pPr>
        <w:spacing w:line="360" w:lineRule="auto"/>
        <w:ind w:firstLine="420" w:firstLineChars="200"/>
      </w:pPr>
      <w:r>
        <w:rPr>
          <w:rFonts w:hint="eastAsia"/>
        </w:rPr>
        <w:t>经营地址：</w:t>
      </w:r>
      <w:bookmarkStart w:id="14" w:name="生产地址"/>
      <w:bookmarkEnd w:id="14"/>
      <w:r>
        <w:rPr>
          <w:rFonts w:hint="eastAsia"/>
        </w:rPr>
        <w:t>上海市闵行区新虹街道虹桥协信中心一期T8座303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中豫绿发（上海）实业有限公司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钱涛、马向前</w:t>
      </w:r>
      <w:r>
        <w:rPr>
          <w:rFonts w:hint="eastAsia"/>
        </w:rPr>
        <w:t xml:space="preserve">  </w:t>
      </w:r>
      <w:r>
        <w:rPr>
          <w:rFonts w:hint="eastAsia"/>
          <w:b/>
          <w:color w:val="auto"/>
          <w:kern w:val="2"/>
          <w:sz w:val="21"/>
          <w:lang w:val="en-GB"/>
        </w:rPr>
        <w:t>马向前</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572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