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河北旭钢金属制品有限公司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21573-2025-Q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08:30至2025年10月20日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701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