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081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诸城市百盛超市有限公司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马焕秋、窦文杰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205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2023-N1OHSMS-1296764</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2022-N1QMS-1296764</w:t>
            </w:r>
          </w:p>
        </w:tc>
        <w:tc>
          <w:tcPr>
            <w:tcW w:w="3145" w:type="dxa"/>
            <w:vAlign w:val="center"/>
          </w:tcPr>
          <w:p w14:paraId="428F7A98">
            <w:pPr>
              <w:spacing w:line="360" w:lineRule="auto"/>
              <w:jc w:val="left"/>
              <w:rPr>
                <w:rFonts w:asciiTheme="minorEastAsia" w:eastAsiaTheme="minorEastAsia" w:hAnsiTheme="minorEastAsia"/>
              </w:rPr>
            </w:pPr>
            <w:r>
              <w:t>29.07.01,29.07.02,29.07.03,29.07.07,29.07.08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马焕秋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2023-N1FSMS-1296764</w:t>
            </w:r>
          </w:p>
        </w:tc>
        <w:tc>
          <w:tcPr>
            <w:tcW w:w="3145" w:type="dxa"/>
            <w:vAlign w:val="center"/>
          </w:tcPr>
          <w:p w14:paraId="591646C4">
            <w:pPr>
              <w:spacing w:line="360" w:lineRule="auto"/>
              <w:jc w:val="left"/>
              <w:rPr>
                <w:rFonts w:asciiTheme="minorEastAsia" w:eastAsiaTheme="minorEastAsia" w:hAnsiTheme="minorEastAsia"/>
              </w:rPr>
            </w:pPr>
            <w:r>
              <w:t>FI-1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2024-N1OHSMS-1395977</w:t>
            </w:r>
          </w:p>
        </w:tc>
        <w:tc>
          <w:tcPr>
            <w:tcW w:w="3145" w:type="dxa"/>
            <w:vAlign w:val="center"/>
          </w:tcPr>
          <w:p>
            <w:pPr>
              <w:jc w:val="left"/>
            </w:pPr>
            <w:r>
              <w:t>29.07.01,29.07.02,29.07.03,29.07.07,29.07.08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2024-N1QMS-1395977</w:t>
            </w:r>
          </w:p>
        </w:tc>
        <w:tc>
          <w:tcPr>
            <w:tcW w:w="3145" w:type="dxa"/>
            <w:vAlign w:val="center"/>
          </w:tcPr>
          <w:p>
            <w:pPr>
              <w:jc w:val="left"/>
            </w:pPr>
            <w:r>
              <w:t>29.07.01,29.07.02,29.07.03,29.07.07,29.07.08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窦文杰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2025-N1FSMS-1395977</w:t>
            </w:r>
          </w:p>
        </w:tc>
        <w:tc>
          <w:tcPr>
            <w:tcW w:w="3145" w:type="dxa"/>
            <w:vAlign w:val="center"/>
          </w:tcPr>
          <w:p>
            <w:pPr>
              <w:jc w:val="left"/>
            </w:pPr>
            <w:r>
              <w:t>FI-1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马焕秋、窦文杰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147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