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北京东方基业科技发展股份有限公司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20902-2025-Q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09:00至2025年07月23日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29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