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11129-2025-QEO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70537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气管家（重庆）安全设备有限公司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文平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文平、冉景洲、杨岚</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23543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气管家（重庆）安全设备有限公司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文平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2025-N1QMS-5093566</w:t>
            </w:r>
          </w:p>
        </w:tc>
        <w:tc>
          <w:tcPr>
            <w:tcW w:w="3145" w:type="dxa"/>
            <w:vAlign w:val="center"/>
          </w:tcPr>
          <w:p w14:paraId="1EF07270">
            <w:pPr>
              <w:spacing w:line="360" w:lineRule="exact"/>
              <w:jc w:val="center"/>
              <w:rPr>
                <w:szCs w:val="21"/>
              </w:rPr>
            </w:pPr>
            <w:r>
              <w:t>19.05.01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文平</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2024-N1EMS-4093566</w:t>
            </w:r>
          </w:p>
        </w:tc>
        <w:tc>
          <w:tcPr>
            <w:tcW w:w="3145" w:type="dxa"/>
            <w:vAlign w:val="center"/>
          </w:tcPr>
          <w:p w14:paraId="0773CEA1">
            <w:pPr>
              <w:spacing w:line="360" w:lineRule="exact"/>
              <w:jc w:val="center"/>
            </w:pPr>
            <w:r>
              <w:t>19.05.01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文平</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2025-N1OHSMS-4093566</w:t>
            </w:r>
          </w:p>
        </w:tc>
        <w:tc>
          <w:tcPr>
            <w:tcW w:w="3145" w:type="dxa"/>
            <w:vAlign w:val="center"/>
          </w:tcPr>
          <w:p w14:paraId="7F43F701">
            <w:pPr>
              <w:spacing w:line="360" w:lineRule="exact"/>
              <w:jc w:val="center"/>
            </w:pPr>
            <w:r>
              <w:t>19.05.01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冉景洲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2023-N1EMS-2267598</w:t>
            </w:r>
          </w:p>
        </w:tc>
        <w:tc>
          <w:tcPr>
            <w:tcW w:w="3145" w:type="dxa"/>
            <w:vAlign w:val="center"/>
          </w:tcPr>
          <w:p>
            <w:pPr>
              <w:jc w:val="center"/>
            </w:pPr>
            <w:r>
              <w:t>19.05.01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冉景洲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2023-N1QMS-2267598</w:t>
            </w:r>
          </w:p>
        </w:tc>
        <w:tc>
          <w:tcPr>
            <w:tcW w:w="3145" w:type="dxa"/>
            <w:vAlign w:val="center"/>
          </w:tcPr>
          <w:p>
            <w:pPr>
              <w:jc w:val="center"/>
            </w:pPr>
            <w:r>
              <w:t>19.05.01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冉景洲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2024-N1OHSMS-2267598</w:t>
            </w:r>
          </w:p>
        </w:tc>
        <w:tc>
          <w:tcPr>
            <w:tcW w:w="3145" w:type="dxa"/>
            <w:vAlign w:val="center"/>
          </w:tcPr>
          <w:p>
            <w:pPr>
              <w:jc w:val="center"/>
            </w:pPr>
            <w:r>
              <w:t>19.05.01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2024-N1EMS-1300877</w:t>
            </w:r>
          </w:p>
        </w:tc>
        <w:tc>
          <w:tcPr>
            <w:tcW w:w="3145" w:type="dxa"/>
            <w:vAlign w:val="center"/>
          </w:tcPr>
          <w:p>
            <w:pPr>
              <w:jc w:val="center"/>
            </w:pPr>
            <w:r>
              <w:t>19.05.01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2024-N1QMS-1300877</w:t>
            </w:r>
          </w:p>
        </w:tc>
        <w:tc>
          <w:tcPr>
            <w:tcW w:w="3145" w:type="dxa"/>
            <w:vAlign w:val="center"/>
          </w:tcPr>
          <w:p>
            <w:pPr>
              <w:jc w:val="center"/>
            </w:pPr>
            <w:r>
              <w:t>19.05.01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2024-N1OHSMS-1300877</w:t>
            </w:r>
          </w:p>
        </w:tc>
        <w:tc>
          <w:tcPr>
            <w:tcW w:w="3145" w:type="dxa"/>
            <w:vAlign w:val="center"/>
          </w:tcPr>
          <w:p>
            <w:pPr>
              <w:jc w:val="center"/>
            </w:pPr>
            <w:r>
              <w:t>19.05.01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2025年09月11日上午至2025年09月11日下午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E:气体检测仪、非可燃气体报警控制器、（CCC资质范围内)可燃气体探测器(固定式及便携式)和可燃气体报警控制器的设计、生产及销售所涉及场所的相关环境管理活动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Q:气体检测仪、非可燃气体报警控制器、（CCC资质范围内)可燃气体探测器(固定式及便携式)和可燃气体报警控制器的设计、生产及销售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O:气体检测仪、非可燃气体报警控制器、（CCC资质范围内)可燃气体探测器(固定式及便携式)和可燃气体报警控制器的设计、生产及销售所涉及场所的相关职业健康安全管理活动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重庆市渝北区双凤桥街道环港路11号1幢4-工业025-029号</w:t>
      </w:r>
    </w:p>
    <w:p w14:paraId="5FB2C4BD">
      <w:pPr>
        <w:spacing w:line="360" w:lineRule="auto"/>
        <w:ind w:firstLine="420" w:firstLineChars="200"/>
      </w:pPr>
      <w:r>
        <w:rPr>
          <w:rFonts w:hint="eastAsia"/>
        </w:rPr>
        <w:t>办公地址：</w:t>
      </w:r>
      <w:r>
        <w:rPr>
          <w:rFonts w:hint="eastAsia"/>
        </w:rPr>
        <w:t>重庆市渝北区双凤桥街道环港路11号1幢4-工业025-029号</w:t>
      </w:r>
    </w:p>
    <w:p w14:paraId="3E2A92FF">
      <w:pPr>
        <w:spacing w:line="360" w:lineRule="auto"/>
        <w:ind w:firstLine="420" w:firstLineChars="200"/>
      </w:pPr>
      <w:r>
        <w:rPr>
          <w:rFonts w:hint="eastAsia"/>
        </w:rPr>
        <w:t>经营地址：</w:t>
      </w:r>
      <w:bookmarkStart w:id="14" w:name="生产地址"/>
      <w:bookmarkEnd w:id="14"/>
      <w:r>
        <w:rPr>
          <w:rFonts w:hint="eastAsia"/>
        </w:rPr>
        <w:t>重庆市渝北区双凤桥街道环港路11号1幢4-工业025-029号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2025年09月08日 09:00至2025年09月08日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气管家（重庆）安全设备有限公司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文平</w:t>
      </w:r>
      <w:r>
        <w:rPr>
          <w:rFonts w:hint="eastAsia"/>
          <w:b/>
          <w:color w:val="auto"/>
          <w:kern w:val="2"/>
          <w:sz w:val="21"/>
          <w:lang w:val="en-GB"/>
        </w:rPr>
        <w:t xml:space="preserve">  </w:t>
      </w:r>
      <w:r>
        <w:rPr>
          <w:rFonts w:hint="eastAsia"/>
          <w:b/>
          <w:color w:val="auto"/>
          <w:kern w:val="2"/>
          <w:sz w:val="21"/>
          <w:lang w:val="en-GB"/>
        </w:rPr>
        <w:t>文平、冉景洲、杨岚</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82891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