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内蒙古伊康信息技术有限公司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08:30至2025年11月28日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57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