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陕西东信合创系统工程有限公司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11387-2025-QEO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陕西省西安市高新区高新四路15号1幢10506室</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陕西省西安市高新区高新四路15号1幢10506室</w:t>
            </w:r>
          </w:p>
          <w:p w14:paraId="322509B6">
            <w:pPr>
              <w:snapToGrid w:val="0"/>
              <w:spacing w:line="0" w:lineRule="atLeast"/>
              <w:jc w:val="left"/>
            </w:pPr>
            <w:r>
              <w:rPr>
                <w:rFonts w:hint="eastAsia"/>
                <w:sz w:val="21"/>
                <w:szCs w:val="21"/>
              </w:rPr>
              <w:t>陕西东信合创系统工程有限公司 陕西省咸阳市秦都区渭阳中路6号咸阳市体育馆</w:t>
            </w: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肖恂</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15529681888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351639827@qq.com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2025年11月20日 08:30至2025年11月20日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bookmarkStart w:id="15" w:name="_GoBack"/>
            <w:bookmarkEnd w:id="15"/>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19001-2016/ISO 9001:2015、GB/T 24001-2016/ISO 14001:2015、GB/T 45001-2020/ISO 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Q:人工智能软件的开发，信息系统集成服务，智能机器人和人工智能硬件的销售</w:t>
            </w:r>
          </w:p>
          <w:p w14:paraId="07E25D21">
            <w:pPr>
              <w:tabs>
                <w:tab w:val="left" w:pos="0"/>
              </w:tabs>
              <w:jc w:val="left"/>
              <w:rPr>
                <w:rFonts w:hint="eastAsia"/>
                <w:sz w:val="21"/>
                <w:szCs w:val="21"/>
              </w:rPr>
            </w:pPr>
            <w:r>
              <w:rPr>
                <w:rFonts w:hint="eastAsia"/>
                <w:sz w:val="21"/>
                <w:szCs w:val="21"/>
              </w:rPr>
              <w:t>E:人工智能软件的开发，信息系统集成服务，智能机器人和人工智能硬件的销售所涉及场所的相关环境管理活动</w:t>
            </w:r>
          </w:p>
          <w:p w14:paraId="39981FB7">
            <w:pPr>
              <w:tabs>
                <w:tab w:val="left" w:pos="0"/>
              </w:tabs>
              <w:jc w:val="left"/>
              <w:rPr>
                <w:rFonts w:hint="eastAsia"/>
                <w:sz w:val="21"/>
                <w:szCs w:val="21"/>
              </w:rPr>
            </w:pPr>
            <w:r>
              <w:rPr>
                <w:rFonts w:hint="eastAsia"/>
                <w:sz w:val="21"/>
                <w:szCs w:val="21"/>
              </w:rPr>
              <w:t>O:人工智能软件的开发，信息系统集成服务，智能机器人和人工智能硬件的销售所涉及场所的相关职业健康安全管理活动</w:t>
            </w:r>
          </w:p>
          <w:p w14:paraId="103122A1">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Q:29.09.01,29.10.07,33.02.01,33.02.02,E:29.09.01,29.10.07,33.02.01,33.02.02,O:29.09.01,29.10.07,33.02.01,33.02.02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郭力</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2025-N1OHSMS-2263290</w:t>
            </w:r>
          </w:p>
        </w:tc>
        <w:tc>
          <w:tcPr>
            <w:tcW w:w="3684" w:type="dxa"/>
            <w:gridSpan w:val="9"/>
            <w:vAlign w:val="center"/>
          </w:tcPr>
          <w:p w14:paraId="69711AD9">
            <w:pPr>
              <w:jc w:val="center"/>
              <w:rPr>
                <w:sz w:val="21"/>
                <w:szCs w:val="21"/>
              </w:rPr>
            </w:pPr>
            <w:r>
              <w:t>29.09.01,29.10.07,33.02.01,33.02.02</w:t>
            </w:r>
          </w:p>
        </w:tc>
        <w:tc>
          <w:tcPr>
            <w:tcW w:w="1560" w:type="dxa"/>
            <w:gridSpan w:val="2"/>
            <w:vAlign w:val="center"/>
          </w:tcPr>
          <w:p w14:paraId="27CBF787">
            <w:pPr>
              <w:jc w:val="center"/>
              <w:rPr>
                <w:sz w:val="21"/>
                <w:szCs w:val="21"/>
              </w:rPr>
            </w:pPr>
            <w:r>
              <w:t>18429080135  17792013676</w:t>
            </w:r>
          </w:p>
        </w:tc>
      </w:tr>
      <w:tr w14:paraId="14DDE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CA7A862">
            <w:pPr>
              <w:jc w:val="center"/>
            </w:pPr>
          </w:p>
        </w:tc>
        <w:tc>
          <w:tcPr>
            <w:tcW w:w="885" w:type="dxa"/>
            <w:vAlign w:val="center"/>
          </w:tcPr>
          <w:p w14:paraId="7B3B5F03">
            <w:pPr>
              <w:jc w:val="center"/>
            </w:pPr>
            <w:r>
              <w:t>组长</w:t>
            </w:r>
          </w:p>
        </w:tc>
        <w:tc>
          <w:tcPr>
            <w:tcW w:w="850" w:type="dxa"/>
            <w:gridSpan w:val="2"/>
            <w:vAlign w:val="center"/>
          </w:tcPr>
          <w:p w14:paraId="5B1002F5">
            <w:pPr>
              <w:jc w:val="center"/>
            </w:pPr>
            <w:r>
              <w:t>郭力</w:t>
            </w:r>
          </w:p>
        </w:tc>
        <w:tc>
          <w:tcPr>
            <w:tcW w:w="850" w:type="dxa"/>
            <w:vAlign w:val="center"/>
          </w:tcPr>
          <w:p w14:paraId="78A5AAA8">
            <w:pPr>
              <w:jc w:val="center"/>
            </w:pPr>
            <w:r>
              <w:t>男</w:t>
            </w:r>
          </w:p>
        </w:tc>
        <w:tc>
          <w:tcPr>
            <w:tcW w:w="2699" w:type="dxa"/>
            <w:gridSpan w:val="4"/>
            <w:vAlign w:val="center"/>
          </w:tcPr>
          <w:p w14:paraId="50499D5B">
            <w:pPr>
              <w:jc w:val="both"/>
            </w:pPr>
            <w:r>
              <w:t>2023-N1QMS-2263290</w:t>
            </w:r>
          </w:p>
        </w:tc>
        <w:tc>
          <w:tcPr>
            <w:tcW w:w="3684" w:type="dxa"/>
            <w:gridSpan w:val="9"/>
            <w:vAlign w:val="center"/>
          </w:tcPr>
          <w:p w14:paraId="5C438F4B">
            <w:pPr>
              <w:jc w:val="center"/>
            </w:pPr>
            <w:r>
              <w:t>29.09.01,29.10.07,33.02.01,33.02.02</w:t>
            </w:r>
          </w:p>
        </w:tc>
        <w:tc>
          <w:tcPr>
            <w:tcW w:w="1560" w:type="dxa"/>
            <w:gridSpan w:val="2"/>
            <w:vAlign w:val="center"/>
          </w:tcPr>
          <w:p w14:paraId="5B4A7445">
            <w:pPr>
              <w:jc w:val="center"/>
            </w:pPr>
            <w:r>
              <w:t>18429080135  17792013676</w:t>
            </w:r>
          </w:p>
        </w:tc>
      </w:tr>
      <w:tr w14:paraId="01454D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4F5C43F">
            <w:pPr>
              <w:jc w:val="center"/>
            </w:pPr>
          </w:p>
        </w:tc>
        <w:tc>
          <w:tcPr>
            <w:tcW w:w="885" w:type="dxa"/>
            <w:vAlign w:val="center"/>
          </w:tcPr>
          <w:p w14:paraId="7B39A166">
            <w:pPr>
              <w:jc w:val="center"/>
            </w:pPr>
            <w:r>
              <w:t>组长</w:t>
            </w:r>
          </w:p>
        </w:tc>
        <w:tc>
          <w:tcPr>
            <w:tcW w:w="850" w:type="dxa"/>
            <w:gridSpan w:val="2"/>
            <w:vAlign w:val="center"/>
          </w:tcPr>
          <w:p w14:paraId="52F1313A">
            <w:pPr>
              <w:jc w:val="center"/>
            </w:pPr>
            <w:r>
              <w:t>郭力</w:t>
            </w:r>
          </w:p>
        </w:tc>
        <w:tc>
          <w:tcPr>
            <w:tcW w:w="850" w:type="dxa"/>
            <w:vAlign w:val="center"/>
          </w:tcPr>
          <w:p w14:paraId="3CEF3489">
            <w:pPr>
              <w:jc w:val="center"/>
            </w:pPr>
            <w:r>
              <w:t>男</w:t>
            </w:r>
          </w:p>
        </w:tc>
        <w:tc>
          <w:tcPr>
            <w:tcW w:w="2699" w:type="dxa"/>
            <w:gridSpan w:val="4"/>
            <w:vAlign w:val="center"/>
          </w:tcPr>
          <w:p w14:paraId="0895B912">
            <w:pPr>
              <w:jc w:val="both"/>
            </w:pPr>
            <w:r>
              <w:t>2023-N1EMS-2263290</w:t>
            </w:r>
          </w:p>
        </w:tc>
        <w:tc>
          <w:tcPr>
            <w:tcW w:w="3684" w:type="dxa"/>
            <w:gridSpan w:val="9"/>
            <w:vAlign w:val="center"/>
          </w:tcPr>
          <w:p w14:paraId="129DC22B">
            <w:pPr>
              <w:jc w:val="center"/>
            </w:pPr>
            <w:r>
              <w:t>29.09.01,29.10.07,33.02.01,33.02.02</w:t>
            </w:r>
          </w:p>
        </w:tc>
        <w:tc>
          <w:tcPr>
            <w:tcW w:w="1560" w:type="dxa"/>
            <w:gridSpan w:val="2"/>
            <w:vAlign w:val="center"/>
          </w:tcPr>
          <w:p w14:paraId="70F73363">
            <w:pPr>
              <w:jc w:val="center"/>
            </w:pPr>
            <w:r>
              <w:t>18429080135  17792013676</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2025-11-18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郭力</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6701CBB"/>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1333</Words>
  <Characters>1830</Characters>
  <Lines>11</Lines>
  <Paragraphs>3</Paragraphs>
  <TotalTime>0</TotalTime>
  <ScaleCrop>false</ScaleCrop>
  <LinksUpToDate>false</LinksUpToDate>
  <CharactersWithSpaces>1881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2025-11-18T01:48:13Z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