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61467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青岛酷酷文化产业有限公司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郑娟娟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郑娟娟、姜永彬、王锡亮</w:t>
            </w:r>
            <w:r>
              <w:rPr>
                <w:rFonts w:hint="eastAsia"/>
              </w:rPr>
              <w:t xml:space="preserve"> </w:t>
            </w:r>
            <w:r>
              <w:rPr>
                <w:rFonts w:hint="eastAsia"/>
              </w:rPr>
              <w:t>王锡亮</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38134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郑娟娟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2025-N1QMS-1238331</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姜永彬</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2024-N1QMS-3238310</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王锡亮</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技术专家</w:t>
            </w:r>
          </w:p>
        </w:tc>
        <w:tc>
          <w:tcPr>
            <w:tcW w:w="2268" w:type="dxa"/>
            <w:vAlign w:val="center"/>
          </w:tcPr>
          <w:p w14:paraId="54C7E38B">
            <w:pPr>
              <w:spacing w:line="360" w:lineRule="auto"/>
              <w:jc w:val="left"/>
              <w:rPr>
                <w:rFonts w:asciiTheme="minorEastAsia" w:eastAsiaTheme="minorEastAsia" w:hAnsiTheme="minorEastAsia"/>
              </w:rPr>
            </w:pPr>
            <w:r>
              <w:t>14021119841202551X</w:t>
            </w:r>
          </w:p>
        </w:tc>
        <w:tc>
          <w:tcPr>
            <w:tcW w:w="3145" w:type="dxa"/>
            <w:vAlign w:val="center"/>
          </w:tcPr>
          <w:p w14:paraId="591646C4">
            <w:pPr>
              <w:spacing w:line="360" w:lineRule="auto"/>
              <w:jc w:val="left"/>
              <w:rPr>
                <w:rFonts w:asciiTheme="minorEastAsia" w:eastAsiaTheme="minorEastAsia" w:hAnsiTheme="minorEastAsia"/>
              </w:rPr>
            </w:pPr>
            <w:r>
              <w:t>23.05.00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2025年09月04日上午至2025年09月04日下午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2025年09月04日上午至2025年09月04日下午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郑娟娟</w:t>
      </w:r>
      <w:r>
        <w:rPr>
          <w:rFonts w:hint="eastAsia"/>
          <w:b/>
          <w:color w:val="auto"/>
          <w:kern w:val="2"/>
          <w:sz w:val="21"/>
          <w:lang w:val="en-GB"/>
        </w:rPr>
        <w:t xml:space="preserve">  </w:t>
      </w:r>
      <w:r>
        <w:rPr>
          <w:rFonts w:hint="eastAsia"/>
          <w:b/>
          <w:color w:val="auto"/>
          <w:kern w:val="2"/>
          <w:sz w:val="21"/>
          <w:lang w:val="en-GB"/>
        </w:rPr>
        <w:t>郑娟娟、姜永彬、王锡亮</w:t>
      </w:r>
      <w:r>
        <w:rPr>
          <w:rFonts w:hint="eastAsia"/>
          <w:b/>
          <w:color w:val="auto"/>
          <w:kern w:val="2"/>
          <w:sz w:val="21"/>
          <w:lang w:val="en-GB"/>
        </w:rPr>
        <w:t xml:space="preserve"> </w:t>
      </w:r>
      <w:r>
        <w:rPr>
          <w:rFonts w:hint="eastAsia"/>
          <w:b/>
          <w:color w:val="auto"/>
          <w:kern w:val="2"/>
          <w:sz w:val="21"/>
          <w:lang w:val="en-GB"/>
        </w:rPr>
        <w:t>王锡亮</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77981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