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陕西维尔速叠增材技术有限公司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王敏、彭博</w:t>
            </w:r>
            <w:r>
              <w:rPr>
                <w:rFonts w:hint="eastAsia"/>
                <w:sz w:val="21"/>
                <w:szCs w:val="21"/>
              </w:rPr>
              <w:t xml:space="preserve">  </w:t>
            </w:r>
            <w:r w:rsidRPr="007F49B5">
              <w:rPr>
                <w:rFonts w:hint="eastAsia"/>
                <w:sz w:val="21"/>
                <w:szCs w:val="21"/>
              </w:rPr>
              <w:t>彭博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04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