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上海筑莫科技有限公司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21718-2025-QEO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上海市浦东新区周市路416号4层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上海市闵行区沪闵路2051弄亿站灯塔科创园D栋101室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于朝蓬</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15201907819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dov.yu@dreamertech.com.cn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2025年11月16日 09:00至2025年11月17日 13:00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Q:电子、机械设备维护（不含特种设备）；仪器仪表、半导体器件专用设备销售</w:t>
            </w:r>
          </w:p>
          <w:p>
            <w:pPr>
              <w:tabs>
                <w:tab w:val="left" w:pos="0"/>
              </w:tabs>
              <w:jc w:val="left"/>
              <w:rPr>
                <w:rFonts w:hint="eastAsia"/>
                <w:sz w:val="21"/>
                <w:szCs w:val="21"/>
              </w:rPr>
            </w:pPr>
            <w:r>
              <w:rPr>
                <w:rFonts w:hint="eastAsia"/>
                <w:sz w:val="21"/>
                <w:szCs w:val="21"/>
              </w:rPr>
              <w:t>E:电子、机械设备维护（不含特种设备）；仪器仪表、半导体器件专用设备销售所涉及的相关环境管理活动所涉及场所的相关环境管理活动</w:t>
            </w:r>
          </w:p>
          <w:p>
            <w:pPr>
              <w:tabs>
                <w:tab w:val="left" w:pos="0"/>
              </w:tabs>
              <w:jc w:val="left"/>
              <w:rPr>
                <w:rFonts w:hint="eastAsia"/>
                <w:sz w:val="21"/>
                <w:szCs w:val="21"/>
              </w:rPr>
            </w:pPr>
            <w:r>
              <w:rPr>
                <w:rFonts w:hint="eastAsia"/>
                <w:sz w:val="21"/>
                <w:szCs w:val="21"/>
              </w:rPr>
              <w:t>O:电子、机械设备维护（不含特种设备）；仪器仪表、半导体器件专用设备销售所涉及的相关职业健康安全管理活动所涉及场所的相关职业健康安全管理活动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Q:29.10.07,E:29.10.07,O:29.10.07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2025-N1QMS-8100863</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2023-N1EMS-4100863</w:t>
            </w:r>
          </w:p>
        </w:tc>
        <w:tc>
          <w:tcPr>
            <w:tcW w:w="3684" w:type="dxa"/>
            <w:gridSpan w:val="9"/>
            <w:vAlign w:val="center"/>
          </w:tcPr>
          <w:p>
            <w:pPr>
              <w:jc w:val="center"/>
            </w:pPr>
            <w:r>
              <w:t>29.10.07</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2024-N1OHSMS-3100863</w:t>
            </w:r>
          </w:p>
        </w:tc>
        <w:tc>
          <w:tcPr>
            <w:tcW w:w="3684" w:type="dxa"/>
            <w:gridSpan w:val="9"/>
            <w:vAlign w:val="center"/>
          </w:tcPr>
          <w:p>
            <w:pPr>
              <w:jc w:val="center"/>
            </w:pPr>
            <w:r>
              <w:t>29.10.07</w:t>
            </w:r>
          </w:p>
        </w:tc>
        <w:tc>
          <w:tcPr>
            <w:tcW w:w="1560" w:type="dxa"/>
            <w:gridSpan w:val="2"/>
            <w:vAlign w:val="center"/>
          </w:tcPr>
          <w:p>
            <w:pPr>
              <w:jc w:val="center"/>
            </w:pPr>
            <w:r>
              <w:t>13611003180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2022-N1QMS-3211201</w:t>
            </w:r>
          </w:p>
        </w:tc>
        <w:tc>
          <w:tcPr>
            <w:tcW w:w="3684" w:type="dxa"/>
            <w:gridSpan w:val="9"/>
            <w:vAlign w:val="center"/>
          </w:tcPr>
          <w:p>
            <w:pPr>
              <w:jc w:val="center"/>
            </w:pPr>
            <w:r>
              <w:t>29.10.07</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2023-N1EMS-3211201</w:t>
            </w:r>
          </w:p>
        </w:tc>
        <w:tc>
          <w:tcPr>
            <w:tcW w:w="3684" w:type="dxa"/>
            <w:gridSpan w:val="9"/>
            <w:vAlign w:val="center"/>
          </w:tcPr>
          <w:p>
            <w:pPr>
              <w:jc w:val="center"/>
            </w:pPr>
            <w:r>
              <w:t>29.10.07</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2023-N1OHSMS-3211201</w:t>
            </w:r>
          </w:p>
        </w:tc>
        <w:tc>
          <w:tcPr>
            <w:tcW w:w="3684" w:type="dxa"/>
            <w:gridSpan w:val="9"/>
            <w:vAlign w:val="center"/>
          </w:tcPr>
          <w:p>
            <w:pPr>
              <w:jc w:val="center"/>
            </w:pPr>
            <w:r>
              <w:t>29.10.07</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8136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399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