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21151-2025-EcEO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北京中明轩逸电力工程有限公司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辛文斌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91110114MA01XDETX5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ISO45001：2018、GB/T19001-2016/ISO9001:2015和GB/T50430-2017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北京中明轩逸电力工程有限公司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北京市昌平区史各庄街道朱辛庄323号1260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北京市朝阳区观塘东路5号c区物业办公区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朝阳区档案馆新馆项目周边道路及配套市政管线工程 北京市朝阳区档案馆新馆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E:资质范围内城市及道路照明工程专业承包、输变电工程专业承包所涉及场所的相关环境管理活动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O:资质范围内城市及道路照明工程专业承包、输变电工程专业承包所涉及场所的相关职业健康安全管理活动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Q:资质范围内城市及道路照明工程专业承包、输变电工程专业承包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北京中明轩逸电力工程有限公司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北京市昌平区史各庄街道朱辛庄323号1260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北京市朝阳区观塘东路5号c区物业办公区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朝阳区档案馆新馆项目周边道路及配套市政管线工程 北京市朝阳区档案馆新馆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E:资质范围内城市及道路照明工程专业承包、输变电工程专业承包所涉及场所的相关环境管理活动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O:资质范围内城市及道路照明工程专业承包、输变电工程专业承包所涉及场所的相关职业健康安全管理活动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Q:资质范围内城市及道路照明工程专业承包、输变电工程专业承包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5085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