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21575-2025-QEO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宣城市炭库环保材料有限公司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宋明珠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91341821MA2MR7TU7A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E:认可,Q:认可,O:认可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24001-2016/ISO14001:2015、GB/T19001-2016/ISO9001:2015、GB/T45001-2020 / ISO45001：2018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宣城市炭库环保材料有限公司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安徽省宣城市郎溪县郎溪经济开发区锦城西路6号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安徽省宣城市郎溪县郎溪经济开发区锦城西路6号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E:专用化学产品（木质活性炭、果壳活性炭和煤质活性炭）的销售所涉及场所的相关环境管理活动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Q:专用化学产品（木质活性炭、果壳活性炭和煤质活性炭）的销售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O:专用化学产品（木质活性炭、果壳活性炭和煤质活性炭）的销售所涉及场所的相关职业健康安全管理活动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宣城市炭库环保材料有限公司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安徽省宣城市郎溪县郎溪经济开发区锦城西路6号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安徽省宣城市郎溪县郎溪经济开发区锦城西路6号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E:专用化学产品（木质活性炭、果壳活性炭和煤质活性炭）的销售所涉及场所的相关环境管理活动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Q:专用化学产品（木质活性炭、果壳活性炭和煤质活性炭）的销售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O:专用化学产品（木质活性炭、果壳活性炭和煤质活性炭）的销售所涉及场所的相关职业健康安全管理活动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284516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