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10964-2025-F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122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双枪科技股份有限公司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陈丽丹</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陈丽丹、钱涛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760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双枪科技股份有限公司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陈丽丹</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2023-N1FSMS-2246137</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2025-N1FSMS-1465209</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2025年08月09日上午至2025年08月09日下午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F:位于浙江省杭州市余杭区百丈镇竹城路103号双枪科技股份有限公司的食品用不锈钢餐具、用具的销售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浙江省杭州市余杭区百丈镇竹城路103号</w:t>
      </w:r>
    </w:p>
    <w:p w14:paraId="5FB2C4BD">
      <w:pPr>
        <w:spacing w:line="360" w:lineRule="auto"/>
        <w:ind w:firstLine="420" w:firstLineChars="200"/>
      </w:pPr>
      <w:r>
        <w:rPr>
          <w:rFonts w:hint="eastAsia"/>
        </w:rPr>
        <w:t>办公地址：</w:t>
      </w:r>
      <w:r>
        <w:rPr>
          <w:rFonts w:hint="eastAsia"/>
        </w:rPr>
        <w:t>浙江省杭州市余杭区百丈镇竹城路103号</w:t>
      </w:r>
    </w:p>
    <w:p w14:paraId="3E2A92FF">
      <w:pPr>
        <w:spacing w:line="360" w:lineRule="auto"/>
        <w:ind w:firstLine="420" w:firstLineChars="200"/>
      </w:pPr>
      <w:r>
        <w:rPr>
          <w:rFonts w:hint="eastAsia"/>
        </w:rPr>
        <w:t>经营地址：</w:t>
      </w:r>
      <w:bookmarkStart w:id="14" w:name="生产地址"/>
      <w:bookmarkEnd w:id="14"/>
      <w:r>
        <w:rPr>
          <w:rFonts w:hint="eastAsia"/>
        </w:rPr>
        <w:t>浙江省杭州市余杭区百丈镇竹城路103号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08:30至2025年08月08日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双枪科技股份有限公司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陈丽丹</w:t>
      </w:r>
      <w:r>
        <w:rPr>
          <w:rFonts w:hint="eastAsia"/>
          <w:b/>
          <w:color w:val="auto"/>
          <w:kern w:val="2"/>
          <w:sz w:val="21"/>
          <w:lang w:val="en-GB"/>
        </w:rPr>
        <w:t xml:space="preserve">  </w:t>
      </w:r>
      <w:r>
        <w:rPr>
          <w:rFonts w:hint="eastAsia"/>
          <w:b/>
          <w:color w:val="auto"/>
          <w:kern w:val="2"/>
          <w:sz w:val="21"/>
          <w:lang w:val="en-GB"/>
        </w:rPr>
        <w:t>陈丽丹、钱涛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397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