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304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江西中商检测科技有限公司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黄友珍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633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黄友珍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2024-N1OHSMS-1362937</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黄友珍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2024-N1EMS-1362937</w:t>
            </w:r>
          </w:p>
        </w:tc>
        <w:tc>
          <w:tcPr>
            <w:tcW w:w="3145" w:type="dxa"/>
            <w:vAlign w:val="center"/>
          </w:tcPr>
          <w:p w14:paraId="428F7A98">
            <w:pPr>
              <w:spacing w:line="360" w:lineRule="auto"/>
              <w:jc w:val="left"/>
              <w:rPr>
                <w:rFonts w:asciiTheme="minorEastAsia" w:eastAsiaTheme="minorEastAsia" w:hAnsiTheme="minorEastAsia"/>
              </w:rPr>
            </w:pPr>
            <w:r>
              <w:t>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黄友珍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2024-N1QMS-1362937</w:t>
            </w:r>
          </w:p>
        </w:tc>
        <w:tc>
          <w:tcPr>
            <w:tcW w:w="3145" w:type="dxa"/>
            <w:vAlign w:val="center"/>
          </w:tcPr>
          <w:p w14:paraId="591646C4">
            <w:pPr>
              <w:spacing w:line="360" w:lineRule="auto"/>
              <w:jc w:val="left"/>
              <w:rPr>
                <w:rFonts w:asciiTheme="minorEastAsia" w:eastAsiaTheme="minorEastAsia" w:hAnsiTheme="minorEastAsia"/>
              </w:rPr>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黄友珍</w:t>
      </w:r>
      <w:r>
        <w:rPr>
          <w:rFonts w:hint="eastAsia"/>
          <w:b/>
          <w:color w:val="auto"/>
          <w:kern w:val="2"/>
          <w:sz w:val="21"/>
          <w:lang w:val="en-GB"/>
        </w:rPr>
        <w:t xml:space="preserve">  </w:t>
      </w:r>
      <w:r>
        <w:rPr>
          <w:rFonts w:hint="eastAsia"/>
          <w:b/>
          <w:color w:val="auto"/>
          <w:kern w:val="2"/>
          <w:sz w:val="21"/>
          <w:lang w:val="en-GB"/>
        </w:rPr>
        <w:t>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47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