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成都声立德克技术有限公司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要求及使用指南》、GB/T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22053-2025-EI 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程万荣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ISC[S]0056-EI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程万荣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ISC[S]0056-R01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ISC[S]0373-EI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ISC[S]0373-R01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08:30至2025年12月18日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83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