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22053-2025-EI R01</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565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成都声立德克技术有限公司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社会责任管理体系、诚信管理体系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程万荣</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程万荣、胡琳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616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成都声立德克技术有限公司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程万荣</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ISC[S]0056-EI</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程万荣</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ISC[S]0056-R01</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胡琳</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ISC[S]0373-EI</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ISC[S]0373-R01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社会责任管理体系、诚信管理体系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39604-2020《社会责任管理体系 要求及使用指南》、GB/T 31950-2023 《企业诚信管理体系 要求》</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2025年12月17日上午至2025年12月18日上午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R01:超声水表、超声流量计、超声波热能表的组装;计算机信息系统集成所涉及的社会责任管理活动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EI:超声水表、超声流量计、超声波热能表的组装;计算机信息系统集成所涉及的诚信管理活动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四川省成都高新区高朋东路8号</w:t>
      </w:r>
    </w:p>
    <w:p w14:paraId="5FB2C4BD">
      <w:pPr>
        <w:spacing w:line="360" w:lineRule="auto"/>
        <w:ind w:firstLine="420" w:firstLineChars="200"/>
      </w:pPr>
      <w:r>
        <w:rPr>
          <w:rFonts w:hint="eastAsia"/>
        </w:rPr>
        <w:t>办公地址：</w:t>
      </w:r>
      <w:r>
        <w:rPr>
          <w:rFonts w:hint="eastAsia"/>
        </w:rPr>
        <w:t>四川省成都市空港四路2666号2区301/501号</w:t>
      </w:r>
    </w:p>
    <w:p w14:paraId="3E2A92FF">
      <w:pPr>
        <w:spacing w:line="360" w:lineRule="auto"/>
        <w:ind w:firstLine="420" w:firstLineChars="200"/>
      </w:pPr>
      <w:r>
        <w:rPr>
          <w:rFonts w:hint="eastAsia"/>
        </w:rPr>
        <w:t>经营地址：</w:t>
      </w:r>
      <w:bookmarkStart w:id="14" w:name="生产地址"/>
      <w:bookmarkEnd w:id="14"/>
      <w:r>
        <w:rPr>
          <w:rFonts w:hint="eastAsia"/>
        </w:rPr>
        <w:t>四川省成都市空港四路2666号2区301/501号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2025年12月16日 08:30至2025年12月16日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成都声立德克技术有限公司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程万荣</w:t>
      </w:r>
      <w:r>
        <w:rPr>
          <w:rFonts w:hint="eastAsia"/>
          <w:b/>
          <w:color w:val="auto"/>
          <w:kern w:val="2"/>
          <w:sz w:val="21"/>
          <w:lang w:val="en-GB"/>
        </w:rPr>
        <w:t xml:space="preserve">  </w:t>
      </w:r>
      <w:r>
        <w:rPr>
          <w:rFonts w:hint="eastAsia"/>
          <w:b/>
          <w:color w:val="auto"/>
          <w:kern w:val="2"/>
          <w:sz w:val="21"/>
          <w:lang w:val="en-GB"/>
        </w:rPr>
        <w:t>程万荣、胡琳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071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