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10064-2024-QEO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073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俊达线缆有限公司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282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2025-N1OHSMS-1328688</w:t>
            </w:r>
          </w:p>
        </w:tc>
        <w:tc>
          <w:tcPr>
            <w:tcW w:w="3145" w:type="dxa"/>
            <w:vAlign w:val="center"/>
          </w:tcPr>
          <w:p w:rsidR="00142F5C" w:rsidP="00772D33">
            <w:pPr>
              <w:spacing w:line="360" w:lineRule="exact"/>
              <w:jc w:val="center"/>
              <w:rPr>
                <w:szCs w:val="21"/>
              </w:rPr>
            </w:pPr>
            <w:r>
              <w:t>19.11.02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2025-N1QMS-1328688</w:t>
            </w:r>
          </w:p>
        </w:tc>
        <w:tc>
          <w:tcPr>
            <w:tcW w:w="3145" w:type="dxa"/>
            <w:vAlign w:val="center"/>
          </w:tcPr>
          <w:p w:rsidR="001F0A49">
            <w:pPr>
              <w:spacing w:line="360" w:lineRule="auto"/>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19.11.02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2026年01月11日上午至2026年01月12日下午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Q:资质范围内电线电缆的生产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E:资质范围内电线电缆的生产所涉及场所的相关环境管理活动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S:资质范围内电线电缆的生产所涉及场所的相关职业健康安全管理活动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河北省邢台市宁晋县苏家庄镇司马村村北</w:t>
      </w:r>
    </w:p>
    <w:p w:rsidR="001F0A49">
      <w:pPr>
        <w:spacing w:line="360" w:lineRule="auto"/>
        <w:ind w:firstLine="420" w:firstLineChars="200"/>
      </w:pPr>
      <w:r>
        <w:rPr>
          <w:rFonts w:hint="eastAsia"/>
        </w:rPr>
        <w:t>办公地址：</w:t>
      </w:r>
      <w:r>
        <w:rPr>
          <w:rFonts w:hint="eastAsia"/>
        </w:rPr>
        <w:t>河北省邢台市宁晋县苏家庄镇司马村村北</w:t>
      </w:r>
    </w:p>
    <w:p w:rsidR="001F0A49">
      <w:pPr>
        <w:spacing w:line="360" w:lineRule="auto"/>
        <w:ind w:firstLine="420" w:firstLineChars="200"/>
      </w:pPr>
      <w:r>
        <w:rPr>
          <w:rFonts w:hint="eastAsia"/>
        </w:rPr>
        <w:t>经营地址：</w:t>
      </w:r>
      <w:bookmarkStart w:id="12" w:name="生产地址"/>
      <w:bookmarkEnd w:id="12"/>
      <w:r>
        <w:rPr>
          <w:rFonts w:hint="eastAsia"/>
        </w:rPr>
        <w:t>河北省邢台市宁晋县苏家庄镇司马村村北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俊达线缆有限公司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076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