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河南征腾电气技术有限公司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21359-2025-QEO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河南省南阳市高新区蒲山路与清河路交叉口中关村创新创业科技城4号楼401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河南省南阳市高新区蒲山路与清河路交叉口中关村创新创业科技城4号楼401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魏征</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13838339134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ZTDQ2023@163.com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2025年09月15日 08:30至2025年09月17日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E:制冷设备、空调设备（防爆空调、非防爆空调）、安防监控设备、通讯设备、低压电气设备的销售；资质范围内的防爆电气的生产和销售所涉及场所的相关环境管理活动</w:t>
            </w:r>
          </w:p>
          <w:p>
            <w:pPr>
              <w:tabs>
                <w:tab w:val="left" w:pos="0"/>
              </w:tabs>
              <w:jc w:val="left"/>
              <w:rPr>
                <w:rFonts w:hint="eastAsia"/>
                <w:sz w:val="21"/>
                <w:szCs w:val="21"/>
              </w:rPr>
            </w:pPr>
            <w:r>
              <w:rPr>
                <w:rFonts w:hint="eastAsia"/>
                <w:sz w:val="21"/>
                <w:szCs w:val="21"/>
              </w:rPr>
              <w:t>Q:制冷设备、空调设备（防爆空调、非防爆空调）、安防监控设备、通讯设备、低压电气设备的销售；资质范围内的防爆电气的生产和销售</w:t>
            </w:r>
          </w:p>
          <w:p>
            <w:pPr>
              <w:tabs>
                <w:tab w:val="left" w:pos="0"/>
              </w:tabs>
              <w:jc w:val="left"/>
              <w:rPr>
                <w:rFonts w:hint="eastAsia"/>
                <w:sz w:val="21"/>
                <w:szCs w:val="21"/>
              </w:rPr>
            </w:pPr>
            <w:r>
              <w:rPr>
                <w:rFonts w:hint="eastAsia"/>
                <w:sz w:val="21"/>
                <w:szCs w:val="21"/>
              </w:rPr>
              <w:t>O:制冷设备、空调设备（防爆空调、非防爆空调）、安防监控设备、通讯设备、低压电气设备的销售；资质范围内的防爆电气的生产和销售所涉及场所的相关职业健康安全管理活动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E:18.02.05,19.03.00,19.09.01,29.08.03,29.09.02,29.10.07,29.12.00,Q:18.02.05,19.03.00,19.09.01,29.08.03,29.09.02,29.10.07,29.12.00,O:18.02.05,19.03.00,19.09.01,29.08.03,29.09.02,29.10.07,29.12.00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李洪国</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2024-N1EMS-1330572</w:t>
            </w:r>
          </w:p>
        </w:tc>
        <w:tc>
          <w:tcPr>
            <w:tcW w:w="3684" w:type="dxa"/>
            <w:gridSpan w:val="9"/>
            <w:vAlign w:val="center"/>
          </w:tcPr>
          <w:p w:rsidR="00E12FF5">
            <w:pPr>
              <w:jc w:val="center"/>
              <w:rPr>
                <w:sz w:val="21"/>
                <w:szCs w:val="21"/>
              </w:rPr>
            </w:pPr>
            <w:r>
              <w:t>18.02.05,29.08.03,29.09.02,29.10.07,29.12.00</w:t>
            </w:r>
          </w:p>
        </w:tc>
        <w:tc>
          <w:tcPr>
            <w:tcW w:w="1560" w:type="dxa"/>
            <w:gridSpan w:val="2"/>
            <w:vAlign w:val="center"/>
          </w:tcPr>
          <w:p w:rsidR="00E12FF5">
            <w:pPr>
              <w:jc w:val="center"/>
              <w:rPr>
                <w:sz w:val="21"/>
                <w:szCs w:val="21"/>
              </w:rPr>
            </w:pPr>
            <w:bookmarkStart w:id="11" w:name="_GoBack"/>
            <w:bookmarkEnd w:id="11"/>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2024-N1QMS-1330572</w:t>
            </w:r>
          </w:p>
        </w:tc>
        <w:tc>
          <w:tcPr>
            <w:tcW w:w="3684" w:type="dxa"/>
            <w:gridSpan w:val="9"/>
            <w:vAlign w:val="center"/>
          </w:tcPr>
          <w:p>
            <w:pPr>
              <w:jc w:val="center"/>
            </w:pPr>
            <w:r>
              <w:t>18.02.05,29.08.03,29.09.02,29.10.07,29.12.00</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2024-N1OHSMS-1330572</w:t>
            </w:r>
          </w:p>
        </w:tc>
        <w:tc>
          <w:tcPr>
            <w:tcW w:w="3684" w:type="dxa"/>
            <w:gridSpan w:val="9"/>
            <w:vAlign w:val="center"/>
          </w:tcPr>
          <w:p>
            <w:pPr>
              <w:jc w:val="center"/>
            </w:pPr>
            <w:r>
              <w:t>18.02.05,29.08.03,29.09.02,29.10.07,29.12.00</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2025-N1EMS-1285375</w:t>
            </w:r>
          </w:p>
        </w:tc>
        <w:tc>
          <w:tcPr>
            <w:tcW w:w="3684" w:type="dxa"/>
            <w:gridSpan w:val="9"/>
            <w:vAlign w:val="center"/>
          </w:tcPr>
          <w:p>
            <w:pPr>
              <w:jc w:val="center"/>
            </w:pPr>
            <w:r>
              <w:t>18.02.05,19.03.00,19.09.01,29.08.03,29.09.02,29.10.07,29.12.00</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18.02.05,19.09.01,29.08.03,29.09.02,29.10.07,29.12.00</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18.02.05,19.03.00,19.09.01,29.08.03,29.09.02,29.10.07,29.12.00</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张驰泉</w:t>
            </w:r>
          </w:p>
        </w:tc>
        <w:tc>
          <w:tcPr>
            <w:tcW w:w="850" w:type="dxa"/>
            <w:vAlign w:val="center"/>
          </w:tcPr>
          <w:p>
            <w:pPr>
              <w:jc w:val="center"/>
            </w:pPr>
            <w:r>
              <w:t>男</w:t>
            </w:r>
          </w:p>
        </w:tc>
        <w:tc>
          <w:tcPr>
            <w:tcW w:w="2699" w:type="dxa"/>
            <w:gridSpan w:val="4"/>
            <w:vAlign w:val="center"/>
          </w:tcPr>
          <w:p>
            <w:pPr>
              <w:jc w:val="both"/>
            </w:pPr>
            <w:r>
              <w:t>411330199610154035</w:t>
            </w:r>
          </w:p>
        </w:tc>
        <w:tc>
          <w:tcPr>
            <w:tcW w:w="3684" w:type="dxa"/>
            <w:gridSpan w:val="9"/>
            <w:vAlign w:val="center"/>
          </w:tcPr>
          <w:p>
            <w:pPr>
              <w:jc w:val="center"/>
            </w:pPr>
            <w:r>
              <w:t>19.03.00,19.09.01</w:t>
            </w:r>
          </w:p>
        </w:tc>
        <w:tc>
          <w:tcPr>
            <w:tcW w:w="1560" w:type="dxa"/>
            <w:gridSpan w:val="2"/>
            <w:vAlign w:val="center"/>
          </w:tcPr>
          <w:p>
            <w:pPr>
              <w:jc w:val="center"/>
            </w:pPr>
            <w:r>
              <w:t>15093019366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张驰泉</w:t>
            </w:r>
          </w:p>
        </w:tc>
        <w:tc>
          <w:tcPr>
            <w:tcW w:w="850" w:type="dxa"/>
            <w:vAlign w:val="center"/>
          </w:tcPr>
          <w:p>
            <w:pPr>
              <w:jc w:val="center"/>
            </w:pPr>
            <w:r>
              <w:t>男</w:t>
            </w:r>
          </w:p>
        </w:tc>
        <w:tc>
          <w:tcPr>
            <w:tcW w:w="2699" w:type="dxa"/>
            <w:gridSpan w:val="4"/>
            <w:vAlign w:val="center"/>
          </w:tcPr>
          <w:p>
            <w:pPr>
              <w:jc w:val="both"/>
            </w:pPr>
            <w:r>
              <w:t>411330199610154035</w:t>
            </w:r>
          </w:p>
        </w:tc>
        <w:tc>
          <w:tcPr>
            <w:tcW w:w="3684" w:type="dxa"/>
            <w:gridSpan w:val="9"/>
            <w:vAlign w:val="center"/>
          </w:tcPr>
          <w:p>
            <w:pPr>
              <w:jc w:val="center"/>
            </w:pPr>
            <w:r>
              <w:t>19.03.00,19.09.01</w:t>
            </w:r>
          </w:p>
        </w:tc>
        <w:tc>
          <w:tcPr>
            <w:tcW w:w="1560" w:type="dxa"/>
            <w:gridSpan w:val="2"/>
            <w:vAlign w:val="center"/>
          </w:tcPr>
          <w:p>
            <w:pPr>
              <w:jc w:val="center"/>
            </w:pPr>
            <w:r>
              <w:t>15093019366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张驰泉</w:t>
            </w:r>
          </w:p>
        </w:tc>
        <w:tc>
          <w:tcPr>
            <w:tcW w:w="850" w:type="dxa"/>
            <w:vAlign w:val="center"/>
          </w:tcPr>
          <w:p>
            <w:pPr>
              <w:jc w:val="center"/>
            </w:pPr>
            <w:r>
              <w:t>男</w:t>
            </w:r>
          </w:p>
        </w:tc>
        <w:tc>
          <w:tcPr>
            <w:tcW w:w="2699" w:type="dxa"/>
            <w:gridSpan w:val="4"/>
            <w:vAlign w:val="center"/>
          </w:tcPr>
          <w:p>
            <w:pPr>
              <w:jc w:val="both"/>
            </w:pPr>
            <w:r>
              <w:t>411330199610154035</w:t>
            </w:r>
          </w:p>
        </w:tc>
        <w:tc>
          <w:tcPr>
            <w:tcW w:w="3684" w:type="dxa"/>
            <w:gridSpan w:val="9"/>
            <w:vAlign w:val="center"/>
          </w:tcPr>
          <w:p>
            <w:pPr>
              <w:jc w:val="center"/>
            </w:pPr>
            <w:r>
              <w:t>19.03.00,19.09.01</w:t>
            </w:r>
          </w:p>
        </w:tc>
        <w:tc>
          <w:tcPr>
            <w:tcW w:w="1560" w:type="dxa"/>
            <w:gridSpan w:val="2"/>
            <w:vAlign w:val="center"/>
          </w:tcPr>
          <w:p>
            <w:pPr>
              <w:jc w:val="center"/>
            </w:pPr>
            <w:r>
              <w:t>15093019366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067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693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