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10917-2025-QEO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四川原燧科技有限公司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91510114MA6DF78521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四川原燧科技有限公司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中国（四川）自由贸易试验区成都高新区剑南大道中段1399号1栋10层1013号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中国（四川）自由贸易试验区成都高新区剑南大道中段1399号1栋10层1013号</w:t>
            </w:r>
          </w:p>
          <w:p w14:paraId="742A3621">
            <w:pPr>
              <w:snapToGrid w:val="0"/>
              <w:spacing w:line="0" w:lineRule="atLeast"/>
              <w:jc w:val="left"/>
              <w:rPr>
                <w:rFonts w:hint="eastAsia"/>
                <w:sz w:val="21"/>
                <w:szCs w:val="21"/>
              </w:rPr>
            </w:pPr>
            <w:r>
              <w:rPr>
                <w:rFonts w:hint="eastAsia"/>
                <w:sz w:val="21"/>
                <w:szCs w:val="21"/>
              </w:rPr>
              <w:t>四川中泽油田技术服务有限责任公司 四川省德阳市中江县</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E:石油天然气开采辅助技术服务所涉及场所的相关环境管理活动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Q:石油天然气开采辅助技术服务</w:t>
            </w:r>
          </w:p>
          <w:p>
            <w:pPr>
              <w:snapToGrid w:val="0"/>
              <w:spacing w:line="0" w:lineRule="atLeast"/>
              <w:jc w:val="left"/>
              <w:rPr>
                <w:rFonts w:hint="eastAsia"/>
                <w:sz w:val="21"/>
                <w:szCs w:val="21"/>
                <w:lang w:val="en-GB"/>
              </w:rPr>
            </w:pPr>
            <w:r>
              <w:rPr>
                <w:rFonts w:hint="eastAsia"/>
                <w:sz w:val="21"/>
                <w:szCs w:val="21"/>
                <w:lang w:val="en-GB"/>
              </w:rPr>
              <w:t>O:石油天然气开采辅助技术服务所涉及场所的相关职业健康安全管理活动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四川原燧科技有限公司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中国（四川）自由贸易试验区成都高新区剑南大道中段1399号1栋10层1013号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中国（四川）自由贸易试验区成都高新区剑南大道中段1399号1栋10层1013号</w:t>
            </w:r>
          </w:p>
          <w:p w14:paraId="19A06FCA">
            <w:pPr>
              <w:snapToGrid w:val="0"/>
              <w:spacing w:line="0" w:lineRule="atLeast"/>
              <w:jc w:val="left"/>
              <w:rPr>
                <w:rFonts w:hint="eastAsia"/>
                <w:sz w:val="21"/>
                <w:szCs w:val="21"/>
              </w:rPr>
            </w:pPr>
            <w:r>
              <w:rPr>
                <w:rFonts w:hint="eastAsia"/>
                <w:sz w:val="21"/>
                <w:szCs w:val="21"/>
              </w:rPr>
              <w:t>四川中泽油田技术服务有限责任公司 四川省德阳市中江县</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E:石油天然气开采辅助技术服务所涉及场所的相关环境管理活动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Q:石油天然气开采辅助技术服务</w:t>
            </w:r>
          </w:p>
          <w:p>
            <w:pPr>
              <w:snapToGrid w:val="0"/>
              <w:spacing w:line="0" w:lineRule="atLeast"/>
              <w:jc w:val="left"/>
              <w:rPr>
                <w:rFonts w:hint="eastAsia"/>
                <w:sz w:val="21"/>
                <w:szCs w:val="21"/>
                <w:lang w:val="en-GB"/>
              </w:rPr>
            </w:pPr>
            <w:r>
              <w:rPr>
                <w:rFonts w:hint="eastAsia"/>
                <w:sz w:val="21"/>
                <w:szCs w:val="21"/>
                <w:lang w:val="en-GB"/>
              </w:rPr>
              <w:t>O:石油天然气开采辅助技术服务所涉及场所的相关职业健康安全管理活动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076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