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湖南瓦特曼机器人科技有限公司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09:00至2025年11月21日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52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