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娄底海泰电气科技有限公司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李双、江磊</w:t>
            </w:r>
            <w:r>
              <w:rPr>
                <w:rFonts w:hint="eastAsia"/>
                <w:sz w:val="21"/>
                <w:szCs w:val="21"/>
              </w:rPr>
              <w:t xml:space="preserve">  </w:t>
            </w:r>
            <w:r w:rsidRPr="007F49B5">
              <w:rPr>
                <w:rFonts w:hint="eastAsia"/>
                <w:sz w:val="21"/>
                <w:szCs w:val="21"/>
              </w:rPr>
              <w:t>江磊</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51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