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郑州芯力波通信息技术有限公司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91410100MA3X5P7L4X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郑州芯力波通信息技术有限公司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E:矿用人员管理设备、矿用车辆管理设备、矿用无线通信设备和工业视频监控设备的研发、生产所涉及场所的相关环境管理活动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Q:矿用人员管理设备、矿用车辆管理设备、矿用无线通信设备和工业视频监控设备的研发、生产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O:矿用人员管理设备、矿用车辆管理设备、矿用无线通信设备和工业视频监控设备的研发、生产所涉及场所的相关职业健康安全管理活动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郑州芯力波通信息技术有限公司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E:矿用人员管理设备、矿用车辆管理设备、矿用无线通信设备和工业视频监控设备的研发、生产所涉及场所的相关环境管理活动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Q:矿用人员管理设备、矿用车辆管理设备、矿用无线通信设备和工业视频监控设备的研发、生产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O:矿用人员管理设备、矿用车辆管理设备、矿用无线通信设备和工业视频监控设备的研发、生产所涉及场所的相关职业健康安全管理活动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1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