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21274-2025-QEO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湖南香嘴丫供应链有限公司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91430111MA4R410F6J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湖南香嘴丫供应链有限公司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湖南香嘴丫供应链有限公司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18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