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4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廊坊华滤过滤设备有限公司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黄朝星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黄朝星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435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黄朝星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2025-N1QMS-1312379</w:t>
            </w:r>
          </w:p>
        </w:tc>
        <w:tc>
          <w:tcPr>
            <w:tcW w:w="3145" w:type="dxa"/>
            <w:vAlign w:val="center"/>
          </w:tcPr>
          <w:p w14:paraId="0AF64EA2">
            <w:pPr>
              <w:spacing w:line="360" w:lineRule="auto"/>
              <w:jc w:val="left"/>
              <w:rPr>
                <w:rFonts w:asciiTheme="minorEastAsia" w:eastAsiaTheme="minorEastAsia" w:hAnsiTheme="minorEastAsia"/>
                <w:szCs w:val="21"/>
              </w:rPr>
            </w:pPr>
            <w:r>
              <w:t>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2025年08月02日上午至2025年08月02日下午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2025年08月02日上午至2025年08月02日下午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959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