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大连久明重工机械有限公司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11590-2025-E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13:30至2025年12月29日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00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