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11367-2025-EnMS</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广安兴荣电力安装工程有限公司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马成双</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915116220985537459</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23331-2020/ISO 50001 : 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广安兴荣电力安装工程有限公司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四川省广安市武胜县街子镇强胜路</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四川省广安市武胜县街子镇强胜路</w:t>
            </w:r>
          </w:p>
          <w:p w:rsidR="005A1857">
            <w:pPr>
              <w:snapToGrid w:val="0"/>
              <w:spacing w:line="0" w:lineRule="atLeast"/>
              <w:jc w:val="left"/>
              <w:rPr>
                <w:sz w:val="21"/>
                <w:szCs w:val="21"/>
              </w:rPr>
            </w:pPr>
            <w:r>
              <w:rPr>
                <w:rFonts w:hint="eastAsia"/>
                <w:sz w:val="21"/>
                <w:szCs w:val="21"/>
              </w:rPr>
              <w:t>重庆市北碚区天府丽镇重卡充电站安装项目 重庆市北碚区</w:t>
            </w: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EnMS:资质范围内的电力设施承装、承修、承试；电力工程施工总承包所涉及的能源管理活动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广安兴荣电力安装工程有限公司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四川省广安市武胜县街子镇强胜路</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四川省广安市武胜县街子镇强胜路</w:t>
            </w:r>
          </w:p>
          <w:p w:rsidR="005A1857">
            <w:pPr>
              <w:snapToGrid w:val="0"/>
              <w:spacing w:line="0" w:lineRule="atLeast"/>
              <w:jc w:val="left"/>
              <w:rPr>
                <w:sz w:val="21"/>
                <w:szCs w:val="21"/>
              </w:rPr>
            </w:pPr>
            <w:r>
              <w:rPr>
                <w:rFonts w:hint="eastAsia"/>
                <w:sz w:val="21"/>
                <w:szCs w:val="21"/>
              </w:rPr>
              <w:t>重庆市北碚区天府丽镇重卡充电站安装项目 重庆市北碚区</w:t>
            </w: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EnMS:资质范围内的电力设施承装、承修、承试；电力工程施工总承包所涉及的能源管理活动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52663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