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633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3A58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CF5F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9210E0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本溪市平山区北台镇水箱修理厂</w:t>
            </w:r>
          </w:p>
        </w:tc>
        <w:tc>
          <w:tcPr>
            <w:tcW w:w="1134" w:type="dxa"/>
            <w:vAlign w:val="center"/>
          </w:tcPr>
          <w:p w14:paraId="256FA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CAF1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11227-2025-Q</w:t>
            </w:r>
          </w:p>
        </w:tc>
      </w:tr>
      <w:tr w14:paraId="555A7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2838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C3328B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</w:tc>
      </w:tr>
      <w:tr w14:paraId="7D0F3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2ACE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81E95C">
            <w:bookmarkStart w:id="2" w:name="生产地址"/>
            <w:bookmarkEnd w:id="2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TW" w:bidi="ar-SA"/>
              </w:rPr>
              <w:t>本溪市平山区北台镇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桥水街北府路</w:t>
            </w:r>
            <w:bookmarkStart w:id="12" w:name="_GoBack"/>
            <w:bookmarkEnd w:id="12"/>
          </w:p>
        </w:tc>
      </w:tr>
      <w:tr w14:paraId="6A13E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8624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7B5CB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许立秋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2F6E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FFC822"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15841416561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CD04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B94D50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A4F4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66290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6460F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4794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BB78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9F2A7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82603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C41EC3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97C7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139A9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bxbtlhy@126.com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2ADB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0DDD71">
            <w:pPr>
              <w:rPr>
                <w:sz w:val="21"/>
                <w:szCs w:val="21"/>
              </w:rPr>
            </w:pPr>
          </w:p>
        </w:tc>
      </w:tr>
      <w:tr w14:paraId="6FB54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D97A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2F263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14:paraId="4EFCC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DBA40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705ED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3C4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69106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86A9A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74BB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9E184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80C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A347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B4C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F4BE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B1A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2783B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5B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32F1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15539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BD59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6147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F30B05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898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9914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E6B27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57F07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4366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621D5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EED9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8E42C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0C47BE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1C001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54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E30A5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67F2C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散热器的组装制作维修；工程机械备件加工制造；发动机的维修维护；液压胶管总成制作；水泵备件加工维修；轮胎修补翻新；工矿配件及汽车零部件的销售</w:t>
            </w:r>
          </w:p>
          <w:p w14:paraId="702786A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DEE1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5064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BD00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17.10.02,17.13.00,18.01.02,18.02.05,18.08.00,19.16.00,29.02.00,29.03.01,29.10.07</w:t>
            </w:r>
          </w:p>
        </w:tc>
        <w:tc>
          <w:tcPr>
            <w:tcW w:w="1275" w:type="dxa"/>
            <w:gridSpan w:val="3"/>
            <w:vAlign w:val="center"/>
          </w:tcPr>
          <w:p w14:paraId="1D3F64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D8EF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4742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8C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0C9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354F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1DD2E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543C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453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35074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3020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69F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7C5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D75DD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C02B0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DFD77B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1520898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69DDC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5338A69C">
            <w:pPr>
              <w:jc w:val="center"/>
              <w:rPr>
                <w:sz w:val="21"/>
                <w:szCs w:val="21"/>
              </w:rPr>
            </w:pPr>
            <w:r>
              <w:t>17.10.02,17.13.00,18.01.02,18.02.05,18.08.00,19.16.00,29.02.00,29.03.01,29.10.07</w:t>
            </w:r>
          </w:p>
        </w:tc>
        <w:tc>
          <w:tcPr>
            <w:tcW w:w="1560" w:type="dxa"/>
            <w:gridSpan w:val="2"/>
            <w:vAlign w:val="center"/>
          </w:tcPr>
          <w:p w14:paraId="6F43C8FE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26BF4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A839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23931A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DFD9DD9">
            <w:pPr>
              <w:widowControl/>
              <w:jc w:val="left"/>
              <w:rPr>
                <w:sz w:val="21"/>
                <w:szCs w:val="21"/>
              </w:rPr>
            </w:pPr>
          </w:p>
          <w:p w14:paraId="57FAB67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B595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56CC8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9C8335">
            <w:pPr>
              <w:rPr>
                <w:sz w:val="21"/>
                <w:szCs w:val="21"/>
              </w:rPr>
            </w:pPr>
          </w:p>
          <w:p w14:paraId="343FB14C">
            <w:pPr>
              <w:rPr>
                <w:sz w:val="21"/>
                <w:szCs w:val="21"/>
              </w:rPr>
            </w:pPr>
          </w:p>
          <w:p w14:paraId="02C1965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F44D5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D3C9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DB8D9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B2EA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99B9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DC2B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B7721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D26DB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48FB2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2A38A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27DDC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089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8498B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8B22C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1C55A0">
      <w:pPr>
        <w:pStyle w:val="2"/>
      </w:pPr>
    </w:p>
    <w:p w14:paraId="478AF3AD">
      <w:pPr>
        <w:pStyle w:val="2"/>
      </w:pPr>
    </w:p>
    <w:p w14:paraId="169E701E">
      <w:pPr>
        <w:pStyle w:val="2"/>
      </w:pPr>
    </w:p>
    <w:p w14:paraId="28BE7AAE">
      <w:pPr>
        <w:pStyle w:val="2"/>
      </w:pPr>
    </w:p>
    <w:p w14:paraId="0C287686">
      <w:pPr>
        <w:pStyle w:val="2"/>
      </w:pPr>
    </w:p>
    <w:p w14:paraId="21A9B441">
      <w:pPr>
        <w:pStyle w:val="2"/>
      </w:pPr>
    </w:p>
    <w:p w14:paraId="6782569D">
      <w:pPr>
        <w:pStyle w:val="2"/>
      </w:pPr>
    </w:p>
    <w:p w14:paraId="4E1B6321">
      <w:pPr>
        <w:pStyle w:val="2"/>
      </w:pPr>
    </w:p>
    <w:p w14:paraId="5406B871">
      <w:pPr>
        <w:pStyle w:val="2"/>
      </w:pPr>
    </w:p>
    <w:p w14:paraId="57CFFD6E">
      <w:pPr>
        <w:pStyle w:val="2"/>
      </w:pPr>
    </w:p>
    <w:p w14:paraId="3C997C17">
      <w:pPr>
        <w:pStyle w:val="2"/>
      </w:pPr>
    </w:p>
    <w:p w14:paraId="2BFC8C36">
      <w:pPr>
        <w:pStyle w:val="2"/>
      </w:pPr>
    </w:p>
    <w:p w14:paraId="5D900C00">
      <w:pPr>
        <w:pStyle w:val="2"/>
      </w:pPr>
    </w:p>
    <w:p w14:paraId="7DB7EAE6">
      <w:pPr>
        <w:pStyle w:val="2"/>
      </w:pPr>
    </w:p>
    <w:p w14:paraId="483EC9E4">
      <w:pPr>
        <w:pStyle w:val="2"/>
      </w:pPr>
    </w:p>
    <w:p w14:paraId="222BF5E8">
      <w:pPr>
        <w:pStyle w:val="2"/>
      </w:pPr>
    </w:p>
    <w:p w14:paraId="7E51A111">
      <w:pPr>
        <w:pStyle w:val="2"/>
      </w:pPr>
    </w:p>
    <w:p w14:paraId="317C0C1C">
      <w:pPr>
        <w:pStyle w:val="2"/>
      </w:pPr>
    </w:p>
    <w:p w14:paraId="06B5A92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4A9D5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216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D65B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43AF9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BB88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CD1C2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B824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EBB1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B5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D7F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C4A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AE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C2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02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92D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A550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4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1A1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8F7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46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012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D2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EE8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96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AE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C42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0A3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672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07E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D8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B0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5B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1FF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9A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ED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FEE2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0AD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BB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44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A6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B87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9C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3B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FEC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15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59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B2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03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FF5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51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5B92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DB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E90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70B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54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43F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D3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FF0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601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CDA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18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0E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6ED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2F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687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5DB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2E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4FE7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91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BB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D23C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D9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102E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F0E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E6F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EA3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D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E62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35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9A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0F94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C0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DF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2A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FE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36E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CEA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5D2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6D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47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5DA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A1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5D0C9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4D25EC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A5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368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53F4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7851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82758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ECA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81FEC0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D393F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0A6E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C0150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71695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D749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AAA072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CD4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A74A22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593D8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6643FBA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9545AE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1191</Words>
  <Characters>1483</Characters>
  <Lines>9</Lines>
  <Paragraphs>2</Paragraphs>
  <TotalTime>0</TotalTime>
  <ScaleCrop>false</ScaleCrop>
  <LinksUpToDate>false</LinksUpToDate>
  <CharactersWithSpaces>1525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2025-10-09T07:38:16Z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