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浙江嘉兴幸福嘉城市管理股份有限公司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2426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