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浙江嘉兴幸福嘉城市管理股份有限公司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10682-2025-EnMS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2024-N1EnMS-1027778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2022-N1EnMS-1254369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509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