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630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山东新航健康管理有限公司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11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山东新航健康管理有限公司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29.08.06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2025-N1EMS-1465923</w:t>
            </w:r>
          </w:p>
        </w:tc>
        <w:tc>
          <w:tcPr>
            <w:tcW w:w="3145" w:type="dxa"/>
            <w:vAlign w:val="center"/>
          </w:tcPr>
          <w:p w14:paraId="0773CEA1">
            <w:pPr>
              <w:spacing w:line="360" w:lineRule="exact"/>
              <w:jc w:val="center"/>
            </w:pPr>
            <w:r>
              <w:t>29.08.06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周长润</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2025-N1OHSMS-1465923</w:t>
            </w:r>
          </w:p>
        </w:tc>
        <w:tc>
          <w:tcPr>
            <w:tcW w:w="3145" w:type="dxa"/>
            <w:vAlign w:val="center"/>
          </w:tcPr>
          <w:p w14:paraId="7F43F701">
            <w:pPr>
              <w:spacing w:line="360" w:lineRule="exact"/>
              <w:jc w:val="center"/>
            </w:pPr>
            <w:r>
              <w:t>29.08.06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E:资质范围内的第一类、二类、三类医疗器械的销售所涉及场所的相关环境管理活动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Q:资质范围内的第一类、二类、三类医疗器械的销售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O:资质范围内的第一类、二类、三类医疗器械的销售所涉及场所的相关职业健康安全管理活动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山东省济南市高新区龙奥北路鲁邦奥林逸城5号楼03-1室</w:t>
      </w:r>
    </w:p>
    <w:p w14:paraId="5FB2C4BD">
      <w:pPr>
        <w:spacing w:line="360" w:lineRule="auto"/>
        <w:ind w:firstLine="420" w:firstLineChars="200"/>
      </w:pPr>
      <w:r>
        <w:rPr>
          <w:rFonts w:hint="eastAsia"/>
        </w:rPr>
        <w:t>办公地址：</w:t>
      </w:r>
      <w:r>
        <w:rPr>
          <w:rFonts w:hint="eastAsia"/>
        </w:rPr>
        <w:t>山东省济南市高新区龙奥北路鲁邦奥林逸城5号楼03-1室</w:t>
      </w:r>
    </w:p>
    <w:p w14:paraId="3E2A92FF">
      <w:pPr>
        <w:spacing w:line="360" w:lineRule="auto"/>
        <w:ind w:firstLine="420" w:firstLineChars="200"/>
      </w:pPr>
      <w:r>
        <w:rPr>
          <w:rFonts w:hint="eastAsia"/>
        </w:rPr>
        <w:t>经营地址：</w:t>
      </w:r>
      <w:bookmarkStart w:id="14" w:name="生产地址"/>
      <w:bookmarkEnd w:id="14"/>
      <w:r>
        <w:rPr>
          <w:rFonts w:hint="eastAsia"/>
        </w:rPr>
        <w:t>山东省济南市高新区龙奥北路鲁邦奥林逸城5号楼03-1室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山东新航健康管理有限公司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046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