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广州千电科技有限公司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2026年01月27日下午至2026年01月28日上午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089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