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897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广州千电科技有限公司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410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广州千电科技有限公司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19.09.02,33.02.01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2026年01月27日下午至2026年01月28日上午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Q:配电开关控制设备（公共照明、智能建筑、智能家居、智慧酒店控制系统）及其配套软硬件开发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广州市黄埔区南翔一路50号五栋509房</w:t>
      </w:r>
    </w:p>
    <w:p w:rsidR="00B416F3">
      <w:pPr>
        <w:spacing w:line="360" w:lineRule="auto"/>
        <w:ind w:firstLine="420" w:firstLineChars="200"/>
      </w:pPr>
      <w:r>
        <w:rPr>
          <w:rFonts w:hint="eastAsia"/>
        </w:rPr>
        <w:t>办公地址：</w:t>
      </w:r>
      <w:r>
        <w:rPr>
          <w:rFonts w:hint="eastAsia"/>
        </w:rPr>
        <w:t>广州市黄埔区南翔一路50号五栋509房</w:t>
      </w:r>
    </w:p>
    <w:p w:rsidR="00B416F3">
      <w:pPr>
        <w:spacing w:line="360" w:lineRule="auto"/>
        <w:ind w:firstLine="420" w:firstLineChars="200"/>
      </w:pPr>
      <w:r>
        <w:rPr>
          <w:rFonts w:hint="eastAsia"/>
        </w:rPr>
        <w:t>经营地址：</w:t>
      </w:r>
      <w:bookmarkStart w:id="14" w:name="生产地址"/>
      <w:bookmarkEnd w:id="14"/>
      <w:r>
        <w:rPr>
          <w:rFonts w:hint="eastAsia"/>
        </w:rPr>
        <w:t>广州市黄埔区南翔一路50号五栋509房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2026年01月11日 09:00至2026年01月11日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广州千电科技有限公司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347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