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133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青岛康泰钢结构有限公司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202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17.06.01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2025年08月18日下午至2025年08月19日下午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2025年08月18日下午至2025年08月19日下午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44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