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22093-2025-Q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706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西安博华机电股份有限公司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解苗苗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716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解苗苗</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2024-N1QMS-1410938</w:t>
            </w:r>
          </w:p>
        </w:tc>
        <w:tc>
          <w:tcPr>
            <w:tcW w:w="3145" w:type="dxa"/>
            <w:vAlign w:val="center"/>
          </w:tcPr>
          <w:p w:rsidR="00E61E35" w:rsidP="00772D33">
            <w:pPr>
              <w:spacing w:line="360" w:lineRule="exact"/>
              <w:jc w:val="center"/>
              <w:rPr>
                <w:szCs w:val="21"/>
              </w:rPr>
            </w:pPr>
            <w:r>
              <w:t>29.03.01</w:t>
            </w:r>
          </w:p>
        </w:tc>
      </w:tr>
    </w:tbl>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2025年12月26日上午至2025年12月26日下午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C23EAB">
            <w:pPr>
              <w:pStyle w:val="Default"/>
              <w:spacing w:before="156" w:beforeLines="50" w:after="156" w:afterLines="50" w:line="360" w:lineRule="auto"/>
              <w:rPr>
                <w:b/>
                <w:color w:val="auto"/>
                <w:kern w:val="2"/>
                <w:sz w:val="21"/>
              </w:rPr>
            </w:pPr>
          </w:p>
          <w:p w:rsidR="00873A29" w:rsidP="00C23EAB">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C23EAB">
            <w:pPr>
              <w:pStyle w:val="Default"/>
              <w:spacing w:before="156" w:beforeLines="50" w:after="156" w:afterLines="50" w:line="360" w:lineRule="auto"/>
              <w:rPr>
                <w:b/>
                <w:color w:val="auto"/>
                <w:kern w:val="2"/>
                <w:sz w:val="21"/>
              </w:rPr>
            </w:pPr>
          </w:p>
          <w:p w:rsidR="00873A29" w:rsidP="00C23EAB">
            <w:pPr>
              <w:pStyle w:val="Default"/>
              <w:spacing w:before="156" w:beforeLines="50" w:after="156" w:afterLines="50" w:line="360" w:lineRule="auto"/>
              <w:rPr>
                <w:b/>
                <w:color w:val="auto"/>
                <w:kern w:val="2"/>
                <w:sz w:val="21"/>
              </w:rPr>
            </w:pPr>
          </w:p>
        </w:tc>
      </w:tr>
    </w:tbl>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C23EAB">
            <w:pPr>
              <w:pStyle w:val="Default"/>
              <w:spacing w:before="156" w:beforeLines="50" w:after="156" w:afterLines="50" w:line="360" w:lineRule="auto"/>
              <w:rPr>
                <w:b/>
                <w:color w:val="auto"/>
                <w:kern w:val="2"/>
                <w:sz w:val="21"/>
              </w:rPr>
            </w:pPr>
          </w:p>
          <w:p w:rsidR="00873A29" w:rsidP="00C23EAB">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C23EAB">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C23EAB">
            <w:pPr>
              <w:pStyle w:val="Default"/>
              <w:spacing w:before="156" w:beforeLines="50" w:after="156" w:afterLines="50" w:line="360" w:lineRule="auto"/>
              <w:rPr>
                <w:rFonts w:cs="宋体"/>
                <w:color w:val="auto"/>
                <w:kern w:val="2"/>
                <w:sz w:val="21"/>
                <w:szCs w:val="21"/>
              </w:rPr>
            </w:pPr>
          </w:p>
          <w:p w:rsidR="00873A29" w:rsidP="00C23EAB">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C23EAB">
            <w:pPr>
              <w:pStyle w:val="Default"/>
              <w:spacing w:before="156" w:beforeLines="50" w:after="156" w:afterLines="50" w:line="360" w:lineRule="auto"/>
              <w:rPr>
                <w:rFonts w:cs="宋体"/>
                <w:color w:val="auto"/>
                <w:kern w:val="2"/>
                <w:sz w:val="21"/>
                <w:szCs w:val="21"/>
              </w:rPr>
            </w:pPr>
          </w:p>
          <w:p w:rsidR="00873A29" w:rsidP="00C23EAB">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C23EAB">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C23EAB">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C23EAB">
            <w:pPr>
              <w:pStyle w:val="Default"/>
              <w:spacing w:before="156" w:beforeLines="50" w:after="156" w:afterLines="50" w:line="360" w:lineRule="auto"/>
              <w:rPr>
                <w:rFonts w:cs="宋体"/>
                <w:color w:val="auto"/>
                <w:kern w:val="2"/>
                <w:sz w:val="21"/>
                <w:szCs w:val="21"/>
              </w:rPr>
            </w:pPr>
          </w:p>
          <w:p w:rsidR="00873A29" w:rsidP="00C23EAB">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C23EAB">
            <w:pPr>
              <w:pStyle w:val="Default"/>
              <w:spacing w:before="156" w:beforeLines="50" w:after="156" w:afterLines="50" w:line="360" w:lineRule="auto"/>
              <w:rPr>
                <w:rFonts w:cs="宋体"/>
                <w:color w:val="auto"/>
                <w:kern w:val="2"/>
                <w:sz w:val="21"/>
                <w:szCs w:val="21"/>
              </w:rPr>
            </w:pPr>
          </w:p>
          <w:p w:rsidR="00873A29" w:rsidP="00C23EAB">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C23EAB">
            <w:pPr>
              <w:pStyle w:val="Default"/>
              <w:spacing w:before="156" w:beforeLines="50" w:after="156" w:afterLines="50" w:line="360" w:lineRule="auto"/>
              <w:rPr>
                <w:color w:val="auto"/>
                <w:sz w:val="21"/>
                <w:szCs w:val="21"/>
              </w:rPr>
            </w:pPr>
          </w:p>
          <w:p w:rsidR="00873A29" w:rsidP="00C23EAB">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C23EAB">
            <w:pPr>
              <w:pStyle w:val="Default"/>
              <w:spacing w:before="156" w:beforeLines="50" w:after="156" w:afterLines="50" w:line="360" w:lineRule="auto"/>
              <w:rPr>
                <w:szCs w:val="21"/>
              </w:rPr>
            </w:pPr>
          </w:p>
        </w:tc>
      </w:tr>
    </w:tbl>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西安博华机电股份有限公司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C23EA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C23EA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A36ACA">
      <w:rPr>
        <w:szCs w:val="21"/>
      </w:rPr>
      <w:fldChar w:fldCharType="begin"/>
    </w:r>
    <w:r>
      <w:rPr>
        <w:szCs w:val="21"/>
      </w:rPr>
      <w:instrText xml:space="preserve"> PAGE </w:instrText>
    </w:r>
    <w:r w:rsidR="00A36ACA">
      <w:rPr>
        <w:szCs w:val="21"/>
      </w:rPr>
      <w:fldChar w:fldCharType="separate"/>
    </w:r>
    <w:r w:rsidR="00C23EAB">
      <w:rPr>
        <w:noProof/>
        <w:szCs w:val="21"/>
      </w:rPr>
      <w:t>1</w:t>
    </w:r>
    <w:r w:rsidR="00A36ACA">
      <w:rPr>
        <w:szCs w:val="21"/>
      </w:rPr>
      <w:fldChar w:fldCharType="end"/>
    </w:r>
    <w:r>
      <w:rPr>
        <w:rFonts w:hint="eastAsia"/>
        <w:szCs w:val="21"/>
      </w:rPr>
      <w:t>页共</w:t>
    </w:r>
    <w:r w:rsidR="00A36ACA">
      <w:rPr>
        <w:szCs w:val="21"/>
      </w:rPr>
      <w:fldChar w:fldCharType="begin"/>
    </w:r>
    <w:r>
      <w:rPr>
        <w:rFonts w:hint="eastAsia"/>
        <w:szCs w:val="21"/>
      </w:rPr>
      <w:instrText>=</w:instrText>
    </w:r>
    <w:r w:rsidR="00A36ACA">
      <w:rPr>
        <w:szCs w:val="21"/>
      </w:rPr>
      <w:fldChar w:fldCharType="begin"/>
    </w:r>
    <w:r>
      <w:rPr>
        <w:szCs w:val="21"/>
      </w:rPr>
      <w:instrText xml:space="preserve"> NUMPAGES  </w:instrText>
    </w:r>
    <w:r w:rsidR="00A36ACA">
      <w:rPr>
        <w:szCs w:val="21"/>
      </w:rPr>
      <w:fldChar w:fldCharType="separate"/>
    </w:r>
    <w:r w:rsidR="00C23EAB">
      <w:rPr>
        <w:noProof/>
        <w:szCs w:val="21"/>
      </w:rPr>
      <w:instrText>9</w:instrText>
    </w:r>
    <w:r w:rsidR="00A36ACA">
      <w:rPr>
        <w:szCs w:val="21"/>
      </w:rPr>
      <w:fldChar w:fldCharType="end"/>
    </w:r>
    <w:r>
      <w:rPr>
        <w:rFonts w:hint="eastAsia"/>
        <w:szCs w:val="21"/>
      </w:rPr>
      <w:instrText>-</w:instrText>
    </w:r>
    <w:r>
      <w:rPr>
        <w:szCs w:val="21"/>
      </w:rPr>
      <w:instrText xml:space="preserve">1 </w:instrText>
    </w:r>
    <w:r w:rsidR="00A36ACA">
      <w:rPr>
        <w:szCs w:val="21"/>
      </w:rPr>
      <w:fldChar w:fldCharType="separate"/>
    </w:r>
    <w:r w:rsidR="00C23EAB">
      <w:rPr>
        <w:noProof/>
        <w:szCs w:val="21"/>
      </w:rPr>
      <w:t>8</w:t>
    </w:r>
    <w:r w:rsidR="00A36ACA">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9669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4110</Characters>
  <Application>Microsoft Office Word</Application>
  <DocSecurity>0</DocSecurity>
  <Lines>34</Lines>
  <Paragraphs>9</Paragraphs>
  <ScaleCrop>false</ScaleCrop>
  <Company>微软中国</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116</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