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19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重庆金汇工程造价咨询事务所有限责任公司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983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重庆金汇工程造价咨询事务所有限责任公司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2025-N1EMS-1407731</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2025-N1QMS-1407731</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2025-N1OHSMS-1407731</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2025年10月30日上午至2025年10月31日下午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E:工程造价咨询所涉及场所的相关环境管理活动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Q:工程造价咨询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O:工程造价咨询所涉及场所的相关职业健康安全管理活动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重庆市渝中区人民路231号</w:t>
      </w:r>
    </w:p>
    <w:p w14:paraId="5FB2C4BD">
      <w:pPr>
        <w:spacing w:line="360" w:lineRule="auto"/>
        <w:ind w:firstLine="420" w:firstLineChars="200"/>
      </w:pPr>
      <w:r>
        <w:rPr>
          <w:rFonts w:hint="eastAsia"/>
        </w:rPr>
        <w:t>办公地址：</w:t>
      </w:r>
      <w:r>
        <w:rPr>
          <w:rFonts w:hint="eastAsia"/>
        </w:rPr>
        <w:t>重庆市渝北区黄山大道中段3号水星A2区7楼</w:t>
      </w:r>
    </w:p>
    <w:p w14:paraId="3E2A92FF">
      <w:pPr>
        <w:spacing w:line="360" w:lineRule="auto"/>
        <w:ind w:firstLine="420" w:firstLineChars="200"/>
      </w:pPr>
      <w:r>
        <w:rPr>
          <w:rFonts w:hint="eastAsia"/>
        </w:rPr>
        <w:t>经营地址：</w:t>
      </w:r>
      <w:bookmarkStart w:id="14" w:name="生产地址"/>
      <w:bookmarkEnd w:id="14"/>
      <w:r>
        <w:rPr>
          <w:rFonts w:hint="eastAsia"/>
        </w:rPr>
        <w:t>重庆市渝北区黄山大道中段3号水星A2区7楼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2025年10月29日 08:30至2025年10月29日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重庆金汇工程造价咨询事务所有限责任公司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99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