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21330-2025-QEO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646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北京胜东咨询有限公司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辛文斌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辛文斌、王冰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196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北京胜东咨询有限公司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辛文斌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2023-N1EMS-2249472</w:t>
            </w:r>
          </w:p>
        </w:tc>
        <w:tc>
          <w:tcPr>
            <w:tcW w:w="3145" w:type="dxa"/>
            <w:vAlign w:val="center"/>
          </w:tcPr>
          <w:p w14:paraId="1EF07270">
            <w:pPr>
              <w:spacing w:line="360" w:lineRule="exact"/>
              <w:jc w:val="center"/>
              <w:rPr>
                <w:szCs w:val="21"/>
              </w:rPr>
            </w:pPr>
            <w:r>
              <w:t>34.01.01,34.06.00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辛文斌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2023-N1QMS-2249472</w:t>
            </w:r>
          </w:p>
        </w:tc>
        <w:tc>
          <w:tcPr>
            <w:tcW w:w="3145" w:type="dxa"/>
            <w:vAlign w:val="center"/>
          </w:tcPr>
          <w:p w14:paraId="0773CEA1">
            <w:pPr>
              <w:spacing w:line="360" w:lineRule="exact"/>
              <w:jc w:val="center"/>
            </w:pPr>
            <w:r>
              <w:t>34.01.01,34.06.00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辛文斌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2024-N1OHSMS-2249472</w:t>
            </w:r>
          </w:p>
        </w:tc>
        <w:tc>
          <w:tcPr>
            <w:tcW w:w="3145" w:type="dxa"/>
            <w:vAlign w:val="center"/>
          </w:tcPr>
          <w:p w14:paraId="7F43F701">
            <w:pPr>
              <w:spacing w:line="360" w:lineRule="exact"/>
              <w:jc w:val="center"/>
            </w:pPr>
            <w:r>
              <w:t>34.01.01,34.06.00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2024-N1OHSMS-1456075</w:t>
            </w:r>
          </w:p>
        </w:tc>
        <w:tc>
          <w:tcPr>
            <w:tcW w:w="3145" w:type="dxa"/>
            <w:vAlign w:val="center"/>
          </w:tcPr>
          <w:p>
            <w:pPr>
              <w:jc w:val="center"/>
            </w:pPr>
            <w:r>
              <w:t>34.01.01,34.06.00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2024-N1EMS-1456075</w:t>
            </w:r>
          </w:p>
        </w:tc>
        <w:tc>
          <w:tcPr>
            <w:tcW w:w="3145" w:type="dxa"/>
            <w:vAlign w:val="center"/>
          </w:tcPr>
          <w:p>
            <w:pPr>
              <w:jc w:val="center"/>
            </w:pPr>
            <w:r>
              <w:t>34.01.01,34.06.00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2024-N1QMS-1456075</w:t>
            </w:r>
          </w:p>
        </w:tc>
        <w:tc>
          <w:tcPr>
            <w:tcW w:w="3145" w:type="dxa"/>
            <w:vAlign w:val="center"/>
          </w:tcPr>
          <w:p>
            <w:pPr>
              <w:jc w:val="center"/>
            </w:pPr>
            <w:r>
              <w:t>34.06.00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2025年09月13日上午至2025年09月14日下午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E:规划设计管理；咨询策划服务所涉及场所的相关环境管理活动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Q:规划设计管理；咨询策划服务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O:规划设计管理；咨询策划服务所涉及场所的相关职业健康安全管理活动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北京市丰台区丰管路甲1号北楼三层 302-2899室</w:t>
      </w:r>
    </w:p>
    <w:p w14:paraId="5FB2C4BD">
      <w:pPr>
        <w:spacing w:line="360" w:lineRule="auto"/>
        <w:ind w:firstLine="420" w:firstLineChars="200"/>
      </w:pPr>
      <w:r>
        <w:rPr>
          <w:rFonts w:hint="eastAsia"/>
        </w:rPr>
        <w:t>办公地址：</w:t>
      </w:r>
      <w:r>
        <w:rPr>
          <w:rFonts w:hint="eastAsia"/>
        </w:rPr>
        <w:t>北京市西城区月坛街道木樨地北里甲11号国宏宾馆1001室</w:t>
      </w:r>
    </w:p>
    <w:p w14:paraId="3E2A92FF">
      <w:pPr>
        <w:spacing w:line="360" w:lineRule="auto"/>
        <w:ind w:firstLine="420" w:firstLineChars="200"/>
      </w:pPr>
      <w:r>
        <w:rPr>
          <w:rFonts w:hint="eastAsia"/>
        </w:rPr>
        <w:t>经营地址：</w:t>
      </w:r>
      <w:bookmarkStart w:id="14" w:name="生产地址"/>
      <w:bookmarkEnd w:id="14"/>
      <w:r>
        <w:rPr>
          <w:rFonts w:hint="eastAsia"/>
        </w:rPr>
        <w:t>北京市西城区月坛街道木樨地北里甲11号国宏宾馆1001室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2025年09月12日 09:00至2025年09月12日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北京胜东咨询有限公司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77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