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68A501A6">
      <w:pPr>
        <w:spacing w:after="163" w:afterLines="50" w:line="360" w:lineRule="auto"/>
        <w:jc w:val="center"/>
        <w:rPr>
          <w:rFonts w:ascii="黑体" w:eastAsia="黑体"/>
          <w:b/>
          <w:sz w:val="28"/>
          <w:szCs w:val="28"/>
        </w:rPr>
      </w:pPr>
      <w:r>
        <w:rPr>
          <w:rFonts w:ascii="黑体" w:eastAsia="黑体" w:hint="eastAsia"/>
          <w:b/>
          <w:sz w:val="28"/>
          <w:szCs w:val="28"/>
        </w:rPr>
        <w:t>一阶段管理体系审核计划（通知）书</w:t>
      </w:r>
    </w:p>
    <w:tbl>
      <w:tblPr>
        <w:tblStyle w:val="TableNormal"/>
        <w:tblW w:w="10953" w:type="dxa"/>
        <w:tblInd w:w="-72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2" w:space="0" w:color="auto"/>
          <w:insideV w:val="single" w:sz="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5"/>
        <w:gridCol w:w="885"/>
        <w:gridCol w:w="283"/>
        <w:gridCol w:w="567"/>
        <w:gridCol w:w="850"/>
        <w:gridCol w:w="711"/>
        <w:gridCol w:w="1260"/>
        <w:gridCol w:w="441"/>
        <w:gridCol w:w="287"/>
        <w:gridCol w:w="422"/>
        <w:gridCol w:w="275"/>
        <w:gridCol w:w="295"/>
        <w:gridCol w:w="1134"/>
        <w:gridCol w:w="139"/>
        <w:gridCol w:w="144"/>
        <w:gridCol w:w="252"/>
        <w:gridCol w:w="733"/>
        <w:gridCol w:w="290"/>
        <w:gridCol w:w="38"/>
        <w:gridCol w:w="1522"/>
      </w:tblGrid>
      <w:tr w14:paraId="78B3154D">
        <w:tblPrEx>
          <w:tblW w:w="10953" w:type="dxa"/>
          <w:tblInd w:w="-72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2" w:space="0" w:color="auto"/>
            <w:insideV w:val="single" w:sz="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/>
        </w:trPr>
        <w:tc>
          <w:tcPr>
            <w:tcW w:w="1593" w:type="dxa"/>
            <w:gridSpan w:val="3"/>
            <w:vAlign w:val="center"/>
          </w:tcPr>
          <w:p w14:paraId="5835E672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5108" w:type="dxa"/>
            <w:gridSpan w:val="9"/>
            <w:vAlign w:val="center"/>
          </w:tcPr>
          <w:p w14:paraId="4811B5CC">
            <w:pPr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攀枝花大互通钛业有限公司</w:t>
            </w:r>
          </w:p>
        </w:tc>
        <w:tc>
          <w:tcPr>
            <w:tcW w:w="1134" w:type="dxa"/>
            <w:vAlign w:val="center"/>
          </w:tcPr>
          <w:p w14:paraId="6665CDAC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3118" w:type="dxa"/>
            <w:gridSpan w:val="7"/>
            <w:vAlign w:val="center"/>
          </w:tcPr>
          <w:p w14:paraId="19AEA659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11255-2025-EnMS</w:t>
            </w:r>
          </w:p>
        </w:tc>
      </w:tr>
      <w:tr w14:paraId="2F61378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0D3C41F3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注册地址</w:t>
            </w:r>
          </w:p>
        </w:tc>
        <w:tc>
          <w:tcPr>
            <w:tcW w:w="9360" w:type="dxa"/>
            <w:gridSpan w:val="17"/>
            <w:vAlign w:val="center"/>
          </w:tcPr>
          <w:p w14:paraId="79952DD9">
            <w:pPr>
              <w:rPr>
                <w:sz w:val="21"/>
                <w:szCs w:val="21"/>
              </w:rPr>
            </w:pPr>
            <w:bookmarkStart w:id="1" w:name="注册地址"/>
            <w:bookmarkEnd w:id="1"/>
            <w:r>
              <w:rPr>
                <w:rFonts w:hint="eastAsia"/>
                <w:sz w:val="21"/>
                <w:szCs w:val="21"/>
              </w:rPr>
              <w:t>攀枝花钒钛产业园区</w:t>
            </w:r>
          </w:p>
        </w:tc>
      </w:tr>
      <w:tr w14:paraId="5A1430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8"/>
        </w:trPr>
        <w:tc>
          <w:tcPr>
            <w:tcW w:w="1593" w:type="dxa"/>
            <w:gridSpan w:val="3"/>
            <w:vAlign w:val="center"/>
          </w:tcPr>
          <w:p w14:paraId="61765767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审核地址</w:t>
            </w:r>
          </w:p>
        </w:tc>
        <w:tc>
          <w:tcPr>
            <w:tcW w:w="9360" w:type="dxa"/>
            <w:gridSpan w:val="17"/>
            <w:vAlign w:val="center"/>
          </w:tcPr>
          <w:p w14:paraId="76FC8C9A">
            <w:pPr>
              <w:snapToGrid w:val="0"/>
              <w:spacing w:line="0" w:lineRule="atLeast"/>
              <w:jc w:val="left"/>
              <w:rPr>
                <w:rFonts w:hint="eastAsia"/>
                <w:sz w:val="21"/>
                <w:szCs w:val="21"/>
              </w:rPr>
            </w:pPr>
            <w:bookmarkStart w:id="2" w:name="生产地址"/>
            <w:bookmarkEnd w:id="2"/>
            <w:r>
              <w:rPr>
                <w:rFonts w:hint="eastAsia"/>
                <w:sz w:val="21"/>
                <w:szCs w:val="21"/>
              </w:rPr>
              <w:t>攀枝花钒钛产业园区</w:t>
            </w:r>
          </w:p>
          <w:p w14:paraId="322509B6">
            <w:pPr>
              <w:snapToGrid w:val="0"/>
              <w:spacing w:line="0" w:lineRule="atLeast"/>
              <w:jc w:val="left"/>
            </w:pPr>
          </w:p>
        </w:tc>
      </w:tr>
      <w:tr w14:paraId="1BE2386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/>
        </w:trPr>
        <w:tc>
          <w:tcPr>
            <w:tcW w:w="1593" w:type="dxa"/>
            <w:gridSpan w:val="3"/>
            <w:vMerge w:val="restart"/>
            <w:shd w:val="clear" w:color="auto" w:fill="auto"/>
            <w:vAlign w:val="center"/>
          </w:tcPr>
          <w:p w14:paraId="5E53839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企业联系人</w:t>
            </w:r>
          </w:p>
        </w:tc>
        <w:tc>
          <w:tcPr>
            <w:tcW w:w="1417" w:type="dxa"/>
            <w:gridSpan w:val="2"/>
            <w:vMerge w:val="restart"/>
            <w:shd w:val="clear" w:color="auto" w:fill="auto"/>
            <w:vAlign w:val="center"/>
          </w:tcPr>
          <w:p w14:paraId="402CBC54">
            <w:pPr>
              <w:rPr>
                <w:sz w:val="21"/>
                <w:szCs w:val="21"/>
              </w:rPr>
            </w:pPr>
            <w:bookmarkStart w:id="3" w:name="联系人"/>
            <w:bookmarkEnd w:id="3"/>
            <w:r>
              <w:rPr>
                <w:rFonts w:hint="eastAsia"/>
                <w:sz w:val="21"/>
                <w:szCs w:val="21"/>
              </w:rPr>
              <w:t>罗小军</w:t>
            </w:r>
          </w:p>
        </w:tc>
        <w:tc>
          <w:tcPr>
            <w:tcW w:w="711" w:type="dxa"/>
            <w:vMerge w:val="restart"/>
            <w:shd w:val="clear" w:color="auto" w:fill="auto"/>
            <w:vAlign w:val="center"/>
          </w:tcPr>
          <w:p w14:paraId="73420754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电话</w:t>
            </w:r>
          </w:p>
        </w:tc>
        <w:tc>
          <w:tcPr>
            <w:tcW w:w="1701" w:type="dxa"/>
            <w:gridSpan w:val="2"/>
            <w:vMerge w:val="restart"/>
            <w:shd w:val="clear" w:color="auto" w:fill="auto"/>
            <w:vAlign w:val="center"/>
          </w:tcPr>
          <w:p w14:paraId="29ECA1DF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18089570632</w:t>
            </w:r>
          </w:p>
        </w:tc>
        <w:tc>
          <w:tcPr>
            <w:tcW w:w="709" w:type="dxa"/>
            <w:gridSpan w:val="2"/>
            <w:shd w:val="clear" w:color="auto" w:fill="FFFFFF"/>
            <w:vAlign w:val="center"/>
          </w:tcPr>
          <w:p w14:paraId="229111B8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43" w:type="dxa"/>
            <w:gridSpan w:val="4"/>
            <w:vAlign w:val="center"/>
          </w:tcPr>
          <w:p w14:paraId="707FF6F8">
            <w:pPr>
              <w:rPr>
                <w:sz w:val="21"/>
                <w:szCs w:val="21"/>
              </w:rPr>
            </w:pPr>
            <w:bookmarkStart w:id="4" w:name="联系人电话"/>
            <w:bookmarkEnd w:id="4"/>
          </w:p>
        </w:tc>
        <w:tc>
          <w:tcPr>
            <w:tcW w:w="1457" w:type="dxa"/>
            <w:gridSpan w:val="5"/>
            <w:vMerge w:val="restart"/>
            <w:vAlign w:val="center"/>
          </w:tcPr>
          <w:p w14:paraId="55F8E131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体系覆盖</w:t>
            </w:r>
          </w:p>
          <w:p w14:paraId="5B46F4F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人数</w:t>
            </w:r>
          </w:p>
        </w:tc>
        <w:tc>
          <w:tcPr>
            <w:tcW w:w="1522" w:type="dxa"/>
            <w:vMerge w:val="restart"/>
            <w:vAlign w:val="center"/>
          </w:tcPr>
          <w:p w14:paraId="1860A27A">
            <w:pPr>
              <w:jc w:val="center"/>
              <w:rPr>
                <w:sz w:val="21"/>
                <w:szCs w:val="21"/>
              </w:rPr>
            </w:pPr>
            <w:bookmarkStart w:id="5" w:name="体系人数"/>
            <w:bookmarkEnd w:id="5"/>
            <w:r>
              <w:rPr>
                <w:rFonts w:hint="eastAsia"/>
                <w:sz w:val="21"/>
                <w:szCs w:val="21"/>
              </w:rPr>
              <w:t>170</w:t>
            </w:r>
          </w:p>
        </w:tc>
      </w:tr>
      <w:tr w14:paraId="7668CE5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4"/>
        </w:trPr>
        <w:tc>
          <w:tcPr>
            <w:tcW w:w="1593" w:type="dxa"/>
            <w:gridSpan w:val="3"/>
            <w:vMerge/>
            <w:vAlign w:val="center"/>
          </w:tcPr>
          <w:p w14:paraId="2D50826C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417" w:type="dxa"/>
            <w:gridSpan w:val="2"/>
            <w:vMerge/>
            <w:vAlign w:val="center"/>
          </w:tcPr>
          <w:p w14:paraId="78E1C040">
            <w:pPr>
              <w:rPr>
                <w:sz w:val="21"/>
                <w:szCs w:val="21"/>
              </w:rPr>
            </w:pPr>
          </w:p>
        </w:tc>
        <w:tc>
          <w:tcPr>
            <w:tcW w:w="711" w:type="dxa"/>
            <w:vMerge/>
            <w:vAlign w:val="center"/>
          </w:tcPr>
          <w:p w14:paraId="6F131D81">
            <w:pPr>
              <w:ind w:firstLine="105" w:firstLineChars="50"/>
              <w:jc w:val="left"/>
              <w:rPr>
                <w:sz w:val="21"/>
                <w:szCs w:val="21"/>
              </w:rPr>
            </w:pPr>
          </w:p>
        </w:tc>
        <w:tc>
          <w:tcPr>
            <w:tcW w:w="1701" w:type="dxa"/>
            <w:gridSpan w:val="2"/>
            <w:vMerge/>
            <w:vAlign w:val="center"/>
          </w:tcPr>
          <w:p w14:paraId="4CED38E4">
            <w:pPr>
              <w:rPr>
                <w:sz w:val="21"/>
                <w:szCs w:val="21"/>
              </w:rPr>
            </w:pPr>
          </w:p>
        </w:tc>
        <w:tc>
          <w:tcPr>
            <w:tcW w:w="709" w:type="dxa"/>
            <w:gridSpan w:val="2"/>
            <w:vAlign w:val="center"/>
          </w:tcPr>
          <w:p w14:paraId="6DBAA3C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邮箱</w:t>
            </w:r>
          </w:p>
        </w:tc>
        <w:tc>
          <w:tcPr>
            <w:tcW w:w="1843" w:type="dxa"/>
            <w:gridSpan w:val="4"/>
            <w:vAlign w:val="center"/>
          </w:tcPr>
          <w:p w14:paraId="56CDA87B">
            <w:pPr>
              <w:ind w:right="-97" w:rightChars="-46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18089570632</w:t>
            </w:r>
          </w:p>
        </w:tc>
        <w:tc>
          <w:tcPr>
            <w:tcW w:w="1457" w:type="dxa"/>
            <w:gridSpan w:val="5"/>
            <w:vMerge/>
            <w:vAlign w:val="center"/>
          </w:tcPr>
          <w:p w14:paraId="17EC5BFB">
            <w:pPr>
              <w:rPr>
                <w:sz w:val="21"/>
                <w:szCs w:val="21"/>
              </w:rPr>
            </w:pPr>
          </w:p>
        </w:tc>
        <w:tc>
          <w:tcPr>
            <w:tcW w:w="1522" w:type="dxa"/>
            <w:vMerge/>
            <w:vAlign w:val="center"/>
          </w:tcPr>
          <w:p w14:paraId="389277EC">
            <w:pPr>
              <w:rPr>
                <w:sz w:val="21"/>
                <w:szCs w:val="21"/>
              </w:rPr>
            </w:pPr>
          </w:p>
        </w:tc>
      </w:tr>
      <w:tr w14:paraId="3763F2D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7"/>
        </w:trPr>
        <w:tc>
          <w:tcPr>
            <w:tcW w:w="1593" w:type="dxa"/>
            <w:gridSpan w:val="3"/>
            <w:vAlign w:val="center"/>
          </w:tcPr>
          <w:p w14:paraId="4DAD2DB9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现场审核日期</w:t>
            </w:r>
          </w:p>
        </w:tc>
        <w:tc>
          <w:tcPr>
            <w:tcW w:w="6381" w:type="dxa"/>
            <w:gridSpan w:val="11"/>
            <w:vAlign w:val="center"/>
          </w:tcPr>
          <w:p w14:paraId="7D410E67">
            <w:pPr>
              <w:ind w:left="-88" w:leftChars="-42"/>
              <w:rPr>
                <w:sz w:val="21"/>
                <w:szCs w:val="21"/>
              </w:rPr>
            </w:pPr>
            <w:bookmarkStart w:id="6" w:name="审核日期"/>
            <w:bookmarkEnd w:id="6"/>
            <w:r>
              <w:rPr>
                <w:rFonts w:hint="eastAsia"/>
                <w:sz w:val="21"/>
                <w:szCs w:val="21"/>
              </w:rPr>
              <w:t>2025年10月23日 08:30至2025年10月23日 12:30</w:t>
            </w:r>
          </w:p>
        </w:tc>
        <w:tc>
          <w:tcPr>
            <w:tcW w:w="1457" w:type="dxa"/>
            <w:gridSpan w:val="5"/>
            <w:vAlign w:val="center"/>
          </w:tcPr>
          <w:p w14:paraId="2514DA9B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审核人日数</w:t>
            </w:r>
          </w:p>
        </w:tc>
        <w:tc>
          <w:tcPr>
            <w:tcW w:w="1522" w:type="dxa"/>
            <w:vAlign w:val="center"/>
          </w:tcPr>
          <w:p w14:paraId="11DE8C2D">
            <w:pPr>
              <w:jc w:val="center"/>
              <w:rPr>
                <w:sz w:val="21"/>
                <w:szCs w:val="21"/>
              </w:rPr>
            </w:pPr>
            <w:bookmarkStart w:id="7" w:name="审核人日"/>
            <w:bookmarkEnd w:id="7"/>
            <w:r>
              <w:rPr>
                <w:rFonts w:hint="eastAsia"/>
                <w:sz w:val="21"/>
                <w:szCs w:val="21"/>
              </w:rPr>
              <w:t>1.5</w:t>
            </w:r>
            <w:bookmarkStart w:id="8" w:name="_GoBack"/>
            <w:bookmarkEnd w:id="8"/>
          </w:p>
        </w:tc>
      </w:tr>
      <w:tr w14:paraId="04622E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/>
        </w:trPr>
        <w:tc>
          <w:tcPr>
            <w:tcW w:w="1593" w:type="dxa"/>
            <w:gridSpan w:val="3"/>
            <w:vMerge w:val="restart"/>
            <w:vAlign w:val="center"/>
          </w:tcPr>
          <w:p w14:paraId="76F0B60E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审核场所</w:t>
            </w:r>
          </w:p>
        </w:tc>
        <w:tc>
          <w:tcPr>
            <w:tcW w:w="3388" w:type="dxa"/>
            <w:gridSpan w:val="4"/>
            <w:vMerge w:val="restart"/>
            <w:vAlign w:val="center"/>
          </w:tcPr>
          <w:p w14:paraId="76C6FEAE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一阶段是否实施现场审核</w:t>
            </w:r>
          </w:p>
        </w:tc>
        <w:tc>
          <w:tcPr>
            <w:tcW w:w="1425" w:type="dxa"/>
            <w:gridSpan w:val="4"/>
            <w:vMerge w:val="restart"/>
            <w:vAlign w:val="center"/>
          </w:tcPr>
          <w:p w14:paraId="7A9AFF27">
            <w:pPr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■是  □否</w:t>
            </w:r>
          </w:p>
        </w:tc>
        <w:tc>
          <w:tcPr>
            <w:tcW w:w="1964" w:type="dxa"/>
            <w:gridSpan w:val="5"/>
            <w:vAlign w:val="center"/>
          </w:tcPr>
          <w:p w14:paraId="1F8AC45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是否多场所</w:t>
            </w:r>
          </w:p>
        </w:tc>
        <w:tc>
          <w:tcPr>
            <w:tcW w:w="2583" w:type="dxa"/>
            <w:gridSpan w:val="4"/>
            <w:vAlign w:val="center"/>
          </w:tcPr>
          <w:p w14:paraId="5BA51FBC">
            <w:pPr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□是  ■否</w:t>
            </w:r>
          </w:p>
        </w:tc>
      </w:tr>
      <w:tr w14:paraId="1C7D174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"/>
        </w:trPr>
        <w:tc>
          <w:tcPr>
            <w:tcW w:w="1593" w:type="dxa"/>
            <w:gridSpan w:val="3"/>
            <w:vMerge/>
            <w:vAlign w:val="center"/>
          </w:tcPr>
          <w:p w14:paraId="40D4897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3388" w:type="dxa"/>
            <w:gridSpan w:val="4"/>
            <w:vMerge/>
            <w:vAlign w:val="center"/>
          </w:tcPr>
          <w:p w14:paraId="586C0FF4">
            <w:pPr>
              <w:rPr>
                <w:sz w:val="21"/>
                <w:szCs w:val="21"/>
              </w:rPr>
            </w:pPr>
          </w:p>
        </w:tc>
        <w:tc>
          <w:tcPr>
            <w:tcW w:w="1425" w:type="dxa"/>
            <w:gridSpan w:val="4"/>
            <w:vMerge/>
            <w:vAlign w:val="center"/>
          </w:tcPr>
          <w:p w14:paraId="285B6E82">
            <w:pPr>
              <w:rPr>
                <w:rFonts w:ascii="宋体"/>
                <w:sz w:val="21"/>
                <w:szCs w:val="21"/>
              </w:rPr>
            </w:pPr>
          </w:p>
        </w:tc>
        <w:tc>
          <w:tcPr>
            <w:tcW w:w="1964" w:type="dxa"/>
            <w:gridSpan w:val="5"/>
            <w:vAlign w:val="center"/>
          </w:tcPr>
          <w:p w14:paraId="4EB32F7A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是否临时场所</w:t>
            </w:r>
          </w:p>
        </w:tc>
        <w:tc>
          <w:tcPr>
            <w:tcW w:w="2583" w:type="dxa"/>
            <w:gridSpan w:val="4"/>
            <w:vAlign w:val="center"/>
          </w:tcPr>
          <w:p w14:paraId="510A7AA3">
            <w:pPr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□是  ■否</w:t>
            </w:r>
          </w:p>
        </w:tc>
      </w:tr>
      <w:tr w14:paraId="53E04773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074C0E5B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认证领域</w:t>
            </w:r>
          </w:p>
        </w:tc>
        <w:tc>
          <w:tcPr>
            <w:tcW w:w="9360" w:type="dxa"/>
            <w:gridSpan w:val="17"/>
            <w:vAlign w:val="center"/>
          </w:tcPr>
          <w:p w14:paraId="2378CE25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int="eastAsia"/>
                <w:sz w:val="21"/>
                <w:szCs w:val="21"/>
              </w:rPr>
              <w:t>能源管理体系</w:t>
            </w:r>
          </w:p>
        </w:tc>
      </w:tr>
      <w:tr w14:paraId="3A471E7A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8"/>
        </w:trPr>
        <w:tc>
          <w:tcPr>
            <w:tcW w:w="1593" w:type="dxa"/>
            <w:gridSpan w:val="3"/>
            <w:vAlign w:val="center"/>
          </w:tcPr>
          <w:p w14:paraId="1A4DC5E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审核方式</w:t>
            </w:r>
          </w:p>
        </w:tc>
        <w:tc>
          <w:tcPr>
            <w:tcW w:w="9360" w:type="dxa"/>
            <w:gridSpan w:val="17"/>
            <w:vAlign w:val="center"/>
          </w:tcPr>
          <w:p w14:paraId="0C8BA37E">
            <w:pPr>
              <w:spacing w:line="0" w:lineRule="atLeast"/>
              <w:ind w:left="13" w:leftChars="6"/>
              <w:rPr>
                <w:rFonts w:ascii="宋体"/>
                <w:sz w:val="21"/>
                <w:szCs w:val="21"/>
              </w:rPr>
            </w:pP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>■现场审核   □远程审核   □现场结合远程审核  □非现场审核</w:t>
            </w:r>
            <w:r>
              <w:rPr>
                <w:rFonts w:ascii="宋体" w:hAnsi="宋体" w:cs="宋体" w:hint="eastAsia"/>
                <w:color w:val="000000"/>
                <w:kern w:val="0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■语言：汉语</w:t>
            </w:r>
          </w:p>
        </w:tc>
      </w:tr>
      <w:tr w14:paraId="1CCB7F78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4"/>
        </w:trPr>
        <w:tc>
          <w:tcPr>
            <w:tcW w:w="1593" w:type="dxa"/>
            <w:gridSpan w:val="3"/>
            <w:vMerge w:val="restart"/>
            <w:vAlign w:val="center"/>
          </w:tcPr>
          <w:p w14:paraId="4B57E7A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审核依据</w:t>
            </w:r>
          </w:p>
        </w:tc>
        <w:tc>
          <w:tcPr>
            <w:tcW w:w="9360" w:type="dxa"/>
            <w:gridSpan w:val="17"/>
            <w:vAlign w:val="center"/>
          </w:tcPr>
          <w:p w14:paraId="609D12B1">
            <w:pPr>
              <w:adjustRightInd w:val="0"/>
              <w:jc w:val="left"/>
              <w:rPr>
                <w:sz w:val="21"/>
                <w:szCs w:val="21"/>
                <w:lang w:val="de-DE"/>
              </w:rPr>
            </w:pPr>
            <w:r>
              <w:rPr>
                <w:rFonts w:hint="eastAsia"/>
                <w:sz w:val="21"/>
                <w:szCs w:val="21"/>
                <w:lang w:val="de-DE"/>
              </w:rPr>
              <w:t>GB/T 23331-2020/ISO 50001 : 2018</w:t>
            </w:r>
          </w:p>
        </w:tc>
      </w:tr>
      <w:tr w14:paraId="12BD3991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"/>
        </w:trPr>
        <w:tc>
          <w:tcPr>
            <w:tcW w:w="1593" w:type="dxa"/>
            <w:gridSpan w:val="3"/>
            <w:vMerge/>
            <w:vAlign w:val="center"/>
          </w:tcPr>
          <w:p w14:paraId="52BBCB62">
            <w:pPr>
              <w:widowControl/>
              <w:jc w:val="left"/>
              <w:rPr>
                <w:rFonts w:ascii="宋体" w:hAnsi="宋体"/>
                <w:sz w:val="21"/>
                <w:szCs w:val="21"/>
                <w:lang w:val="de-DE"/>
              </w:rPr>
            </w:pPr>
          </w:p>
        </w:tc>
        <w:tc>
          <w:tcPr>
            <w:tcW w:w="9360" w:type="dxa"/>
            <w:gridSpan w:val="17"/>
            <w:vAlign w:val="center"/>
          </w:tcPr>
          <w:p w14:paraId="2AB78C2A">
            <w:pPr>
              <w:tabs>
                <w:tab w:val="left" w:pos="3945"/>
              </w:tabs>
              <w:rPr>
                <w:rFonts w:ascii="宋体" w:hAnsi="宋体"/>
                <w:sz w:val="21"/>
                <w:szCs w:val="21"/>
                <w:lang w:val="de-DE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组织文件化的管理体系信息   </w:t>
            </w:r>
            <w:r>
              <w:rPr>
                <w:rFonts w:ascii="宋体" w:hAnsi="宋体" w:hint="eastAsia"/>
                <w:sz w:val="21"/>
                <w:szCs w:val="21"/>
              </w:rPr>
              <w:t>■</w:t>
            </w:r>
            <w:r>
              <w:rPr>
                <w:rFonts w:ascii="宋体" w:hAnsi="宋体" w:hint="eastAsia"/>
                <w:sz w:val="21"/>
                <w:szCs w:val="21"/>
                <w:lang w:val="de-DE"/>
              </w:rPr>
              <w:t xml:space="preserve"> 相关国家法律法规及标准</w:t>
            </w:r>
          </w:p>
        </w:tc>
      </w:tr>
      <w:tr w14:paraId="5079B4B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96"/>
        </w:trPr>
        <w:tc>
          <w:tcPr>
            <w:tcW w:w="425" w:type="dxa"/>
            <w:textDirection w:val="tbRlV"/>
            <w:vAlign w:val="center"/>
          </w:tcPr>
          <w:p w14:paraId="3FB31081">
            <w:pPr>
              <w:tabs>
                <w:tab w:val="left" w:pos="195"/>
              </w:tabs>
              <w:ind w:left="113" w:right="113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审核类型及目的</w:t>
            </w:r>
          </w:p>
        </w:tc>
        <w:tc>
          <w:tcPr>
            <w:tcW w:w="10528" w:type="dxa"/>
            <w:gridSpan w:val="19"/>
            <w:vAlign w:val="center"/>
          </w:tcPr>
          <w:p w14:paraId="395DB145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文审：审查受审核方</w:t>
            </w:r>
            <w:r>
              <w:rPr>
                <w:sz w:val="21"/>
                <w:szCs w:val="21"/>
              </w:rPr>
              <w:t>文件化的管理体系信息</w:t>
            </w:r>
            <w:r>
              <w:rPr>
                <w:rFonts w:hint="eastAsia"/>
                <w:sz w:val="21"/>
                <w:szCs w:val="21"/>
              </w:rPr>
              <w:t>是否满足管理体系标准的要求。</w:t>
            </w:r>
          </w:p>
          <w:p w14:paraId="762ED37F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r>
              <w:rPr>
                <w:rFonts w:ascii="仿宋_GB2312" w:eastAsia="仿宋_GB2312" w:hint="eastAsia"/>
                <w:sz w:val="21"/>
                <w:szCs w:val="21"/>
              </w:rPr>
              <w:t>■</w:t>
            </w:r>
            <w:r>
              <w:rPr>
                <w:rFonts w:hint="eastAsia"/>
                <w:sz w:val="21"/>
                <w:szCs w:val="21"/>
              </w:rPr>
              <w:t>第一阶段审核：了解组织信息及体系策划准备情况，初步确定审核范围，决定二阶段审核时机和重点。</w:t>
            </w:r>
          </w:p>
          <w:p w14:paraId="78120F9C">
            <w:pPr>
              <w:tabs>
                <w:tab w:val="left" w:pos="0"/>
              </w:tabs>
              <w:ind w:left="210" w:hanging="210" w:hangingChars="100"/>
              <w:rPr>
                <w:sz w:val="21"/>
                <w:szCs w:val="21"/>
              </w:rPr>
            </w:pPr>
            <w:bookmarkStart w:id="9" w:name="初审Add1"/>
            <w:r>
              <w:rPr>
                <w:rFonts w:ascii="宋体" w:hAnsi="宋体" w:hint="eastAsia"/>
                <w:color w:val="000000"/>
                <w:sz w:val="21"/>
                <w:szCs w:val="21"/>
                <w:lang w:val="de-DE"/>
              </w:rPr>
              <w:t>□</w:t>
            </w:r>
            <w:bookmarkEnd w:id="9"/>
            <w:r>
              <w:rPr>
                <w:rFonts w:hint="eastAsia"/>
                <w:sz w:val="21"/>
                <w:szCs w:val="21"/>
              </w:rPr>
              <w:t>第二阶段审核：评价受审核方管理体系建立、实施的符合性及有效性，确定是否推荐认证注册。</w:t>
            </w:r>
          </w:p>
          <w:p w14:paraId="75403949">
            <w:pPr>
              <w:tabs>
                <w:tab w:val="left" w:pos="195"/>
              </w:tabs>
              <w:ind w:left="210" w:hanging="210" w:hangingChars="100"/>
              <w:rPr>
                <w:sz w:val="21"/>
                <w:szCs w:val="21"/>
              </w:rPr>
            </w:pPr>
            <w:bookmarkStart w:id="10" w:name="监督勾选"/>
            <w:r>
              <w:rPr>
                <w:rFonts w:hint="eastAsia"/>
                <w:sz w:val="21"/>
                <w:szCs w:val="21"/>
              </w:rPr>
              <w:t>□</w:t>
            </w:r>
            <w:bookmarkEnd w:id="10"/>
            <w:r>
              <w:rPr>
                <w:rFonts w:hint="eastAsia"/>
                <w:sz w:val="21"/>
                <w:szCs w:val="21"/>
              </w:rPr>
              <w:t>监督审核：管理体系运行是否有效保持并持续改进，确定是否推荐保持认证注册资格。</w:t>
            </w:r>
          </w:p>
          <w:p w14:paraId="03BBA60C">
            <w:pPr>
              <w:tabs>
                <w:tab w:val="left" w:pos="195"/>
              </w:tabs>
              <w:ind w:left="1050" w:hanging="1050" w:hangingChars="500"/>
              <w:rPr>
                <w:sz w:val="21"/>
                <w:szCs w:val="21"/>
              </w:rPr>
            </w:pPr>
            <w:bookmarkStart w:id="11" w:name="再认证勾选"/>
            <w:r>
              <w:rPr>
                <w:rFonts w:hint="eastAsia"/>
                <w:sz w:val="21"/>
                <w:szCs w:val="21"/>
              </w:rPr>
              <w:t>□</w:t>
            </w:r>
            <w:bookmarkEnd w:id="11"/>
            <w:r>
              <w:rPr>
                <w:rFonts w:hint="eastAsia"/>
                <w:sz w:val="21"/>
                <w:szCs w:val="21"/>
              </w:rPr>
              <w:t>再认证：评价</w:t>
            </w:r>
            <w:r>
              <w:rPr>
                <w:rFonts w:ascii="宋体" w:hAnsi="宋体" w:cs="宋体_x0014_...鍼." w:hint="eastAsia"/>
                <w:kern w:val="0"/>
                <w:sz w:val="21"/>
                <w:szCs w:val="21"/>
              </w:rPr>
              <w:t>管理体系整体的持续符合性与有效性，以及与认证范围的持续相关性和适宜性，</w:t>
            </w:r>
            <w:r>
              <w:rPr>
                <w:rFonts w:hint="eastAsia"/>
                <w:sz w:val="21"/>
                <w:szCs w:val="21"/>
              </w:rPr>
              <w:t>以确定是否推荐保持认证注册资格并换发认证证书。</w:t>
            </w:r>
          </w:p>
          <w:p w14:paraId="1098455C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□暂停/恢复：评价暂停原因是否有效消除，确定是否推荐恢复认证资格。（暂停原因：）</w:t>
            </w:r>
          </w:p>
          <w:p w14:paraId="5D3B4596">
            <w:pPr>
              <w:tabs>
                <w:tab w:val="left" w:pos="195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□特殊审核：□扩大认证范围□提前较短时间通知的审核</w:t>
            </w:r>
          </w:p>
        </w:tc>
      </w:tr>
      <w:tr w14:paraId="14419C7D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4CD0F93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审核范围</w:t>
            </w:r>
          </w:p>
        </w:tc>
        <w:tc>
          <w:tcPr>
            <w:tcW w:w="9360" w:type="dxa"/>
            <w:gridSpan w:val="17"/>
            <w:vAlign w:val="center"/>
          </w:tcPr>
          <w:p w14:paraId="037560AD">
            <w:pPr>
              <w:tabs>
                <w:tab w:val="left" w:pos="0"/>
              </w:tabs>
              <w:jc w:val="left"/>
              <w:rPr>
                <w:sz w:val="21"/>
                <w:szCs w:val="21"/>
              </w:rPr>
            </w:pPr>
            <w:bookmarkStart w:id="12" w:name="审核范围"/>
            <w:bookmarkEnd w:id="12"/>
            <w:r>
              <w:rPr>
                <w:rFonts w:hint="eastAsia"/>
                <w:sz w:val="21"/>
                <w:szCs w:val="21"/>
              </w:rPr>
              <w:t>EnMS:钛白粉生产所涉及的能源管理活动</w:t>
            </w:r>
          </w:p>
          <w:p>
            <w:pPr>
              <w:tabs>
                <w:tab w:val="left" w:pos="0"/>
              </w:tabs>
              <w:jc w:val="left"/>
              <w:rPr>
                <w:rFonts w:hint="eastAsia"/>
                <w:sz w:val="21"/>
                <w:szCs w:val="21"/>
              </w:rPr>
            </w:pPr>
          </w:p>
        </w:tc>
      </w:tr>
      <w:tr w14:paraId="34F07E34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55"/>
        </w:trPr>
        <w:tc>
          <w:tcPr>
            <w:tcW w:w="1593" w:type="dxa"/>
            <w:gridSpan w:val="3"/>
            <w:vAlign w:val="center"/>
          </w:tcPr>
          <w:p w14:paraId="243B1222">
            <w:pPr>
              <w:tabs>
                <w:tab w:val="left" w:pos="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6525" w:type="dxa"/>
            <w:gridSpan w:val="12"/>
            <w:vAlign w:val="center"/>
          </w:tcPr>
          <w:p w14:paraId="62C4BE58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3" w:name="专业代码"/>
            <w:bookmarkEnd w:id="13"/>
            <w:r>
              <w:rPr>
                <w:rFonts w:hint="eastAsia"/>
                <w:sz w:val="21"/>
                <w:szCs w:val="21"/>
              </w:rPr>
              <w:t>2.3</w:t>
            </w:r>
          </w:p>
        </w:tc>
        <w:tc>
          <w:tcPr>
            <w:tcW w:w="1275" w:type="dxa"/>
            <w:gridSpan w:val="3"/>
            <w:vAlign w:val="center"/>
          </w:tcPr>
          <w:p w14:paraId="6566BF51">
            <w:pPr>
              <w:tabs>
                <w:tab w:val="left" w:pos="0"/>
              </w:tabs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不适用条款</w:t>
            </w:r>
          </w:p>
        </w:tc>
        <w:tc>
          <w:tcPr>
            <w:tcW w:w="1560" w:type="dxa"/>
            <w:gridSpan w:val="2"/>
            <w:vAlign w:val="center"/>
          </w:tcPr>
          <w:p w14:paraId="1D46573A">
            <w:pPr>
              <w:tabs>
                <w:tab w:val="left" w:pos="0"/>
              </w:tabs>
              <w:rPr>
                <w:sz w:val="21"/>
                <w:szCs w:val="21"/>
              </w:rPr>
            </w:pPr>
            <w:bookmarkStart w:id="14" w:name="删减条款"/>
            <w:bookmarkEnd w:id="14"/>
          </w:p>
        </w:tc>
      </w:tr>
      <w:tr w14:paraId="4742760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65"/>
        </w:trPr>
        <w:tc>
          <w:tcPr>
            <w:tcW w:w="10953" w:type="dxa"/>
            <w:gridSpan w:val="20"/>
            <w:vAlign w:val="center"/>
          </w:tcPr>
          <w:p w14:paraId="7700B13D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bCs/>
                <w:sz w:val="21"/>
                <w:szCs w:val="21"/>
              </w:rPr>
              <w:t>审核组成员信息</w:t>
            </w:r>
          </w:p>
        </w:tc>
      </w:tr>
      <w:tr w14:paraId="49E36662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115"/>
        </w:trPr>
        <w:tc>
          <w:tcPr>
            <w:tcW w:w="425" w:type="dxa"/>
            <w:vAlign w:val="center"/>
          </w:tcPr>
          <w:p w14:paraId="349128F2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代号</w:t>
            </w:r>
          </w:p>
        </w:tc>
        <w:tc>
          <w:tcPr>
            <w:tcW w:w="885" w:type="dxa"/>
            <w:vAlign w:val="center"/>
          </w:tcPr>
          <w:p w14:paraId="4EA63BCB">
            <w:pPr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</w:t>
            </w:r>
          </w:p>
        </w:tc>
        <w:tc>
          <w:tcPr>
            <w:tcW w:w="850" w:type="dxa"/>
            <w:gridSpan w:val="2"/>
            <w:vAlign w:val="center"/>
          </w:tcPr>
          <w:p w14:paraId="6423B0D0">
            <w:pPr>
              <w:tabs>
                <w:tab w:val="left" w:pos="300"/>
              </w:tabs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850" w:type="dxa"/>
            <w:vAlign w:val="center"/>
          </w:tcPr>
          <w:p w14:paraId="202C3450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699" w:type="dxa"/>
            <w:gridSpan w:val="4"/>
            <w:vAlign w:val="center"/>
          </w:tcPr>
          <w:p w14:paraId="6C4A4E4D">
            <w:pPr>
              <w:ind w:left="117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审核员注册资格</w:t>
            </w:r>
          </w:p>
        </w:tc>
        <w:tc>
          <w:tcPr>
            <w:tcW w:w="3684" w:type="dxa"/>
            <w:gridSpan w:val="9"/>
            <w:vAlign w:val="center"/>
          </w:tcPr>
          <w:p w14:paraId="7F900B35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560" w:type="dxa"/>
            <w:gridSpan w:val="2"/>
            <w:vAlign w:val="center"/>
          </w:tcPr>
          <w:p w14:paraId="050B8CE8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 w14:paraId="14177ACB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85" w:type="dxa"/>
            <w:vAlign w:val="center"/>
          </w:tcPr>
          <w:p w14:paraId="13703620">
            <w:pPr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850" w:type="dxa"/>
            <w:gridSpan w:val="2"/>
            <w:vAlign w:val="center"/>
          </w:tcPr>
          <w:p w14:paraId="7D628133">
            <w:pPr>
              <w:jc w:val="center"/>
              <w:rPr>
                <w:sz w:val="21"/>
                <w:szCs w:val="21"/>
              </w:rPr>
            </w:pPr>
            <w:r>
              <w:t>李丽英</w:t>
            </w:r>
          </w:p>
        </w:tc>
        <w:tc>
          <w:tcPr>
            <w:tcW w:w="850" w:type="dxa"/>
            <w:vAlign w:val="center"/>
          </w:tcPr>
          <w:p w14:paraId="371573AE">
            <w:pPr>
              <w:jc w:val="center"/>
              <w:rPr>
                <w:sz w:val="21"/>
                <w:szCs w:val="21"/>
              </w:rPr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 w14:paraId="08B0E628">
            <w:pPr>
              <w:spacing w:line="240" w:lineRule="exact"/>
              <w:rPr>
                <w:rFonts w:ascii="宋体" w:hAnsi="宋体"/>
                <w:sz w:val="21"/>
                <w:szCs w:val="21"/>
              </w:rPr>
            </w:pPr>
            <w:r>
              <w:t>2023-N1EnMS-4021820</w:t>
            </w:r>
          </w:p>
        </w:tc>
        <w:tc>
          <w:tcPr>
            <w:tcW w:w="3684" w:type="dxa"/>
            <w:gridSpan w:val="9"/>
            <w:vAlign w:val="center"/>
          </w:tcPr>
          <w:p w14:paraId="69711AD9">
            <w:pPr>
              <w:jc w:val="center"/>
              <w:rPr>
                <w:sz w:val="21"/>
                <w:szCs w:val="21"/>
              </w:rPr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 w14:paraId="27CBF787">
            <w:pPr>
              <w:jc w:val="center"/>
              <w:rPr>
                <w:sz w:val="21"/>
                <w:szCs w:val="21"/>
              </w:rPr>
            </w:pPr>
            <w:r>
              <w:t>13903215511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陈文阁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2024-N1EnMS-1034532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  <w:r>
              <w:t>2.3</w:t>
            </w: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13933117976</w:t>
            </w:r>
          </w:p>
        </w:tc>
      </w:tr>
      <w:tr w14:paraId="0C7D2C0F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47"/>
        </w:trPr>
        <w:tc>
          <w:tcPr>
            <w:tcW w:w="425" w:type="dxa"/>
            <w:vAlign w:val="center"/>
          </w:tcPr>
          <w:p>
            <w:pPr>
              <w:jc w:val="center"/>
            </w:pPr>
          </w:p>
        </w:tc>
        <w:tc>
          <w:tcPr>
            <w:tcW w:w="885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850" w:type="dxa"/>
            <w:gridSpan w:val="2"/>
            <w:vAlign w:val="center"/>
          </w:tcPr>
          <w:p>
            <w:pPr>
              <w:jc w:val="center"/>
            </w:pPr>
            <w:r>
              <w:t>孙妍</w:t>
            </w:r>
          </w:p>
        </w:tc>
        <w:tc>
          <w:tcPr>
            <w:tcW w:w="850" w:type="dxa"/>
            <w:vAlign w:val="center"/>
          </w:tcPr>
          <w:p>
            <w:pPr>
              <w:jc w:val="center"/>
            </w:pPr>
            <w:r>
              <w:t>女</w:t>
            </w:r>
          </w:p>
        </w:tc>
        <w:tc>
          <w:tcPr>
            <w:tcW w:w="2699" w:type="dxa"/>
            <w:gridSpan w:val="4"/>
            <w:vAlign w:val="center"/>
          </w:tcPr>
          <w:p>
            <w:pPr>
              <w:jc w:val="both"/>
            </w:pPr>
            <w:r>
              <w:t>2025-N1EnMS-1230378</w:t>
            </w:r>
          </w:p>
        </w:tc>
        <w:tc>
          <w:tcPr>
            <w:tcW w:w="3684" w:type="dxa"/>
            <w:gridSpan w:val="9"/>
            <w:vAlign w:val="center"/>
          </w:tcPr>
          <w:p>
            <w:pPr>
              <w:jc w:val="center"/>
            </w:pPr>
          </w:p>
        </w:tc>
        <w:tc>
          <w:tcPr>
            <w:tcW w:w="1560" w:type="dxa"/>
            <w:gridSpan w:val="2"/>
            <w:vAlign w:val="center"/>
          </w:tcPr>
          <w:p>
            <w:pPr>
              <w:jc w:val="center"/>
            </w:pPr>
            <w:r>
              <w:t>18640075368</w:t>
            </w:r>
          </w:p>
        </w:tc>
      </w:tr>
      <w:tr w14:paraId="5D075FE9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/>
        </w:trPr>
        <w:tc>
          <w:tcPr>
            <w:tcW w:w="5709" w:type="dxa"/>
            <w:gridSpan w:val="9"/>
          </w:tcPr>
          <w:p w14:paraId="5D940C73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审核部联系人：</w:t>
            </w:r>
          </w:p>
          <w:p w14:paraId="60667098">
            <w:pPr>
              <w:widowControl/>
              <w:jc w:val="left"/>
              <w:rPr>
                <w:sz w:val="21"/>
                <w:szCs w:val="21"/>
              </w:rPr>
            </w:pPr>
            <w:bookmarkStart w:id="15" w:name="审核派遣人"/>
            <w:bookmarkEnd w:id="15"/>
            <w:r>
              <w:rPr>
                <w:rFonts w:hint="eastAsia"/>
                <w:sz w:val="21"/>
                <w:szCs w:val="21"/>
              </w:rPr>
              <w:t>夏僧道</w:t>
            </w:r>
          </w:p>
          <w:p w14:paraId="4928E68A">
            <w:pPr>
              <w:widowControl/>
              <w:ind w:firstLine="3360" w:firstLineChars="1600"/>
              <w:jc w:val="left"/>
              <w:rPr>
                <w:sz w:val="21"/>
                <w:szCs w:val="21"/>
              </w:rPr>
            </w:pPr>
          </w:p>
          <w:p w14:paraId="06E8D03E">
            <w:pPr>
              <w:widowControl/>
              <w:ind w:firstLine="2100" w:firstLineChars="1000"/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2025-10-17</w:t>
            </w:r>
          </w:p>
        </w:tc>
        <w:tc>
          <w:tcPr>
            <w:tcW w:w="5244" w:type="dxa"/>
            <w:gridSpan w:val="11"/>
          </w:tcPr>
          <w:p w14:paraId="666CEEA5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受审核方代表签字：</w:t>
            </w:r>
          </w:p>
          <w:p w14:paraId="4FDBFCB5">
            <w:pPr>
              <w:rPr>
                <w:sz w:val="21"/>
                <w:szCs w:val="21"/>
              </w:rPr>
            </w:pPr>
          </w:p>
          <w:p w14:paraId="15CD2515">
            <w:pPr>
              <w:rPr>
                <w:sz w:val="21"/>
                <w:szCs w:val="21"/>
              </w:rPr>
            </w:pPr>
          </w:p>
          <w:p w14:paraId="59EF8DD2">
            <w:pPr>
              <w:ind w:firstLine="2100" w:firstLineChars="10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受审核方：（盖章）</w:t>
            </w:r>
          </w:p>
          <w:p w14:paraId="40871C5F">
            <w:pPr>
              <w:widowControl/>
              <w:ind w:firstLine="2310" w:firstLineChars="1100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年    月   日</w:t>
            </w:r>
          </w:p>
        </w:tc>
      </w:tr>
      <w:tr w14:paraId="5EB52DB5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803"/>
        </w:trPr>
        <w:tc>
          <w:tcPr>
            <w:tcW w:w="9103" w:type="dxa"/>
            <w:gridSpan w:val="17"/>
            <w:vMerge w:val="restart"/>
          </w:tcPr>
          <w:p w14:paraId="32BE54FD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备注：</w:t>
            </w:r>
          </w:p>
          <w:p w14:paraId="699BBC88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1）所有与审核策划及审核实施有关的一切事宜，均请企业/审核组长与公司审核部项目管理员直接联系。</w:t>
            </w:r>
          </w:p>
          <w:p w14:paraId="01141FB9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2）审核计划应在审核实施前完成，并提前交给受审核组织确认。</w:t>
            </w:r>
          </w:p>
          <w:p w14:paraId="3D535D9F">
            <w:pPr>
              <w:spacing w:line="276" w:lineRule="auto"/>
              <w:jc w:val="left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Cs/>
                <w:sz w:val="21"/>
                <w:szCs w:val="21"/>
              </w:rPr>
              <w:t>3）请审核老师提交电子版案卷或直接将电子版文件上传到项目执行。</w:t>
            </w:r>
          </w:p>
          <w:p w14:paraId="0791DDE2">
            <w:pPr>
              <w:spacing w:line="276" w:lineRule="auto"/>
              <w:rPr>
                <w:rFonts w:ascii="宋体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4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）审核日程安排表见后页“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附审核计划日程安排</w:t>
            </w:r>
            <w:r>
              <w:rPr>
                <w:rFonts w:ascii="宋体" w:hAnsi="宋体"/>
                <w:bCs/>
                <w:sz w:val="21"/>
                <w:szCs w:val="21"/>
              </w:rPr>
              <w:t>”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。</w:t>
            </w:r>
          </w:p>
          <w:p w14:paraId="16D75CDD">
            <w:pPr>
              <w:spacing w:line="276" w:lineRule="auto"/>
              <w:rPr>
                <w:rFonts w:ascii="宋体" w:hAnsi="宋体"/>
                <w:bCs/>
                <w:sz w:val="21"/>
                <w:szCs w:val="21"/>
              </w:rPr>
            </w:pPr>
            <w:r>
              <w:rPr>
                <w:rFonts w:ascii="宋体" w:hAnsi="宋体"/>
                <w:bCs/>
                <w:sz w:val="21"/>
                <w:szCs w:val="21"/>
              </w:rPr>
              <w:t>5</w:t>
            </w:r>
            <w:r>
              <w:rPr>
                <w:rFonts w:ascii="宋体" w:hAnsi="宋体" w:hint="eastAsia"/>
                <w:bCs/>
                <w:sz w:val="21"/>
                <w:szCs w:val="21"/>
              </w:rPr>
              <w:t>）为便捷贵公司与我认证机构联系，我机构建立了企业微信，请贵公司负责人员微信扫码右侧二维码添加我机构企业微信号。</w:t>
            </w:r>
          </w:p>
        </w:tc>
        <w:tc>
          <w:tcPr>
            <w:tcW w:w="1850" w:type="dxa"/>
            <w:gridSpan w:val="3"/>
          </w:tcPr>
          <w:p w14:paraId="1CD95DD6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</w:p>
          <w:p w14:paraId="5DFD62AE">
            <w:pPr>
              <w:spacing w:line="276" w:lineRule="auto"/>
              <w:jc w:val="center"/>
              <w:rPr>
                <w:b/>
                <w:bCs/>
                <w:color w:val="000099"/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国标联合</w:t>
            </w:r>
          </w:p>
          <w:p w14:paraId="67EAD123">
            <w:pPr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  <w:color w:val="000099"/>
                <w:sz w:val="21"/>
                <w:szCs w:val="21"/>
              </w:rPr>
              <w:t>企业微信号</w:t>
            </w:r>
          </w:p>
        </w:tc>
      </w:tr>
      <w:tr w14:paraId="54D34EFC">
        <w:tblPrEx>
          <w:tblW w:w="10953" w:type="dxa"/>
          <w:tblInd w:w="-72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35"/>
        </w:trPr>
        <w:tc>
          <w:tcPr>
            <w:tcW w:w="9103" w:type="dxa"/>
            <w:gridSpan w:val="17"/>
            <w:vMerge/>
          </w:tcPr>
          <w:p w14:paraId="3DEEB3EE">
            <w:pPr>
              <w:spacing w:line="240" w:lineRule="atLeast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850" w:type="dxa"/>
            <w:gridSpan w:val="3"/>
          </w:tcPr>
          <w:p w14:paraId="0CB2A434">
            <w:pPr>
              <w:spacing w:line="360" w:lineRule="auto"/>
              <w:jc w:val="left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drawing>
                <wp:anchor distT="0" distB="0" distL="114300" distR="114300" simplePos="0" relativeHeight="251658240" behindDoc="0" locked="0" layoutInCell="1" allowOverlap="1">
                  <wp:simplePos x="0" y="0"/>
                  <wp:positionH relativeFrom="column">
                    <wp:posOffset>30480</wp:posOffset>
                  </wp:positionH>
                  <wp:positionV relativeFrom="paragraph">
                    <wp:posOffset>80645</wp:posOffset>
                  </wp:positionV>
                  <wp:extent cx="885190" cy="871855"/>
                  <wp:effectExtent l="0" t="0" r="0" b="0"/>
                  <wp:wrapNone/>
                  <wp:docPr id="740399256" name="图片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2921570" name="图片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190" cy="8718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156B2C3A">
      <w:pPr>
        <w:pStyle w:val="a"/>
      </w:pPr>
    </w:p>
    <w:p w14:paraId="5DF4CF85">
      <w:pPr>
        <w:pStyle w:val="a"/>
      </w:pPr>
    </w:p>
    <w:p w14:paraId="427845DD">
      <w:pPr>
        <w:pStyle w:val="a"/>
      </w:pPr>
    </w:p>
    <w:p w14:paraId="251847DF">
      <w:pPr>
        <w:pStyle w:val="a"/>
      </w:pPr>
    </w:p>
    <w:p w14:paraId="04DEAB95">
      <w:pPr>
        <w:pStyle w:val="a"/>
      </w:pPr>
    </w:p>
    <w:p w14:paraId="00D28D70">
      <w:pPr>
        <w:pStyle w:val="a"/>
      </w:pPr>
    </w:p>
    <w:p w14:paraId="19517BB3">
      <w:pPr>
        <w:pStyle w:val="a"/>
      </w:pPr>
    </w:p>
    <w:p w14:paraId="466545F4">
      <w:pPr>
        <w:pStyle w:val="a"/>
      </w:pPr>
    </w:p>
    <w:p w14:paraId="05774474">
      <w:pPr>
        <w:pStyle w:val="a"/>
      </w:pPr>
    </w:p>
    <w:p w14:paraId="30C0460B">
      <w:pPr>
        <w:pStyle w:val="a"/>
      </w:pPr>
    </w:p>
    <w:p w14:paraId="09E33183">
      <w:pPr>
        <w:pStyle w:val="a"/>
      </w:pPr>
    </w:p>
    <w:p w14:paraId="64A97636">
      <w:pPr>
        <w:pStyle w:val="a"/>
      </w:pPr>
    </w:p>
    <w:p w14:paraId="0FBEEC47">
      <w:pPr>
        <w:pStyle w:val="a"/>
      </w:pPr>
    </w:p>
    <w:p w14:paraId="4B4E9E82">
      <w:pPr>
        <w:pStyle w:val="a"/>
      </w:pPr>
    </w:p>
    <w:p w14:paraId="59CD0559">
      <w:pPr>
        <w:pStyle w:val="a"/>
      </w:pPr>
    </w:p>
    <w:p w14:paraId="79850F4A">
      <w:pPr>
        <w:pStyle w:val="a"/>
      </w:pPr>
    </w:p>
    <w:p w14:paraId="3F0ADA18">
      <w:pPr>
        <w:pStyle w:val="a"/>
      </w:pPr>
    </w:p>
    <w:p w14:paraId="2560D5A2">
      <w:pPr>
        <w:pStyle w:val="a"/>
      </w:pPr>
    </w:p>
    <w:p w14:paraId="76B0FD68">
      <w:pPr>
        <w:pStyle w:val="a"/>
        <w:sectPr>
          <w:headerReference w:type="default" r:id="rId6"/>
          <w:footerReference w:type="default" r:id="rId7"/>
          <w:pgSz w:w="11906" w:h="16838"/>
          <w:pgMar w:top="720" w:right="720" w:bottom="720" w:left="720" w:header="510" w:footer="425" w:gutter="0"/>
          <w:cols w:num="1" w:space="425"/>
          <w:docGrid w:type="lines" w:linePitch="326" w:charSpace="0"/>
        </w:sectPr>
      </w:pPr>
    </w:p>
    <w:p w14:paraId="7BDCAFA1">
      <w:pPr>
        <w:spacing w:after="163" w:afterLines="50" w:line="380" w:lineRule="exact"/>
        <w:rPr>
          <w:b/>
          <w:sz w:val="21"/>
          <w:szCs w:val="21"/>
        </w:rPr>
      </w:pPr>
      <w:r>
        <w:rPr>
          <w:rFonts w:ascii="宋体" w:hAnsi="宋体" w:hint="eastAsia"/>
          <w:b/>
          <w:sz w:val="21"/>
          <w:szCs w:val="21"/>
        </w:rPr>
        <w:t>附：</w:t>
      </w:r>
      <w:r>
        <w:rPr>
          <w:b/>
          <w:sz w:val="21"/>
          <w:szCs w:val="21"/>
        </w:rPr>
        <w:t>审核日程安排表</w:t>
      </w:r>
    </w:p>
    <w:tbl>
      <w:tblPr>
        <w:tblStyle w:val="TableNormal"/>
        <w:tblW w:w="10904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41"/>
        <w:gridCol w:w="1027"/>
        <w:gridCol w:w="1275"/>
        <w:gridCol w:w="1276"/>
        <w:gridCol w:w="1321"/>
        <w:gridCol w:w="1548"/>
        <w:gridCol w:w="3816"/>
      </w:tblGrid>
      <w:tr w14:paraId="4046086D">
        <w:tblPrEx>
          <w:tblW w:w="10904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9"/>
          <w:tblHeader/>
        </w:trPr>
        <w:tc>
          <w:tcPr>
            <w:tcW w:w="1668" w:type="dxa"/>
            <w:gridSpan w:val="2"/>
            <w:vAlign w:val="center"/>
          </w:tcPr>
          <w:p w14:paraId="6274AE89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审核时间</w:t>
            </w:r>
          </w:p>
        </w:tc>
        <w:tc>
          <w:tcPr>
            <w:tcW w:w="1275" w:type="dxa"/>
            <w:vAlign w:val="center"/>
          </w:tcPr>
          <w:p w14:paraId="4DD40E74">
            <w:pPr>
              <w:spacing w:line="240" w:lineRule="atLeas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审核员代号</w:t>
            </w:r>
          </w:p>
        </w:tc>
        <w:tc>
          <w:tcPr>
            <w:tcW w:w="1276" w:type="dxa"/>
            <w:vAlign w:val="center"/>
          </w:tcPr>
          <w:p w14:paraId="23BFE5D7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受审核部门</w:t>
            </w:r>
          </w:p>
        </w:tc>
        <w:tc>
          <w:tcPr>
            <w:tcW w:w="6685" w:type="dxa"/>
            <w:gridSpan w:val="3"/>
            <w:vAlign w:val="center"/>
          </w:tcPr>
          <w:p w14:paraId="7ABA3646">
            <w:pPr>
              <w:spacing w:line="240" w:lineRule="atLeast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过程/活动/条款/（远程工具）</w:t>
            </w:r>
          </w:p>
        </w:tc>
      </w:tr>
      <w:tr w14:paraId="6DFF381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42DC508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64080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25747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47C81BD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7467E2F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BB7C73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17EDD3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2DE058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E1A0B2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4304F7A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A28DFB6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94DBE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A78CFD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64D2DA3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E9F7715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C7DA15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0D4B188E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10AEF1B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4BAAD7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41C96D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7F764DD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57ABB90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BBB16AF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1E65DD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457F9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D42267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4874E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0EFE8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EB8A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F3F17A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5B69873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1CA132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B949A8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CDB080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8DAD8B8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3BBB3A8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99D731A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2A15E2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720D649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104AF2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A40ECCA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FDC34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348E66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0EE59DB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78D2034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4ED792E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75DEB13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59D0CFB0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2D5B4C9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813B183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7598A309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4AA328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1911E5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43A29BB4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1C65BF1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532377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12950B1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4320BB65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FE8853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16538419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3B198BB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3204A1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F95211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5A38B701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3DD9A77E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F90F15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4AC643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D122BD2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8C802E2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5F7FD43F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3F74109F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6540B8D8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700484C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07465AAA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1D2852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668BE0F0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20557093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6D629B5C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671BED6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6442BAEB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0A48BF72">
            <w:pPr>
              <w:pStyle w:val="a"/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5" w:type="dxa"/>
            <w:vAlign w:val="center"/>
          </w:tcPr>
          <w:p w14:paraId="4AD8865B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1276" w:type="dxa"/>
            <w:vAlign w:val="center"/>
          </w:tcPr>
          <w:p w14:paraId="37E5DDB9">
            <w:pPr>
              <w:rPr>
                <w:rFonts w:ascii="宋体" w:hAnsi="宋体"/>
                <w:sz w:val="21"/>
                <w:szCs w:val="21"/>
              </w:rPr>
            </w:pPr>
          </w:p>
        </w:tc>
        <w:tc>
          <w:tcPr>
            <w:tcW w:w="6685" w:type="dxa"/>
            <w:gridSpan w:val="3"/>
            <w:vAlign w:val="center"/>
          </w:tcPr>
          <w:p w14:paraId="31CC1367">
            <w:pPr>
              <w:rPr>
                <w:rFonts w:ascii="宋体" w:hAnsi="宋体"/>
                <w:sz w:val="21"/>
                <w:szCs w:val="21"/>
              </w:rPr>
            </w:pPr>
          </w:p>
        </w:tc>
      </w:tr>
      <w:tr w14:paraId="284A7446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0904" w:type="dxa"/>
            <w:gridSpan w:val="7"/>
            <w:vAlign w:val="center"/>
          </w:tcPr>
          <w:p w14:paraId="0D66440D">
            <w:pPr>
              <w:snapToGrid w:val="0"/>
              <w:spacing w:line="28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备注：审核组沟通时间：每天19：00-20：00 审核期间不定时沟通。含现场时间8H，满足50%现场的要求。</w:t>
            </w:r>
          </w:p>
          <w:p w14:paraId="17C80E86">
            <w:pPr>
              <w:ind w:firstLine="540" w:firstLineChars="3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每天中午12：00-12：30审核员午餐时间。</w:t>
            </w:r>
          </w:p>
        </w:tc>
      </w:tr>
      <w:tr w14:paraId="45DB887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78"/>
        </w:trPr>
        <w:tc>
          <w:tcPr>
            <w:tcW w:w="1668" w:type="dxa"/>
            <w:gridSpan w:val="2"/>
            <w:vAlign w:val="center"/>
          </w:tcPr>
          <w:p w14:paraId="21B11682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编制人：</w:t>
            </w:r>
          </w:p>
        </w:tc>
        <w:tc>
          <w:tcPr>
            <w:tcW w:w="3872" w:type="dxa"/>
            <w:gridSpan w:val="3"/>
            <w:vAlign w:val="center"/>
          </w:tcPr>
          <w:p w14:paraId="290EDAB8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李丽英</w:t>
            </w:r>
          </w:p>
        </w:tc>
        <w:tc>
          <w:tcPr>
            <w:tcW w:w="1548" w:type="dxa"/>
            <w:vAlign w:val="center"/>
          </w:tcPr>
          <w:p w14:paraId="1AC5F278">
            <w:pPr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编制日期：</w:t>
            </w:r>
          </w:p>
        </w:tc>
        <w:tc>
          <w:tcPr>
            <w:tcW w:w="3816" w:type="dxa"/>
            <w:vAlign w:val="center"/>
          </w:tcPr>
          <w:p w14:paraId="1FC1B967">
            <w:pPr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年 月 日</w:t>
            </w:r>
          </w:p>
        </w:tc>
      </w:tr>
      <w:tr w14:paraId="7B7035FA">
        <w:tblPrEx>
          <w:tblW w:w="10904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244"/>
        </w:trPr>
        <w:tc>
          <w:tcPr>
            <w:tcW w:w="641" w:type="dxa"/>
            <w:vAlign w:val="center"/>
          </w:tcPr>
          <w:p w14:paraId="52220238">
            <w:pPr>
              <w:tabs>
                <w:tab w:val="left" w:pos="10439"/>
              </w:tabs>
              <w:spacing w:line="276" w:lineRule="auto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说明</w:t>
            </w:r>
          </w:p>
        </w:tc>
        <w:tc>
          <w:tcPr>
            <w:tcW w:w="10263" w:type="dxa"/>
            <w:gridSpan w:val="6"/>
            <w:vAlign w:val="bottom"/>
          </w:tcPr>
          <w:p w14:paraId="0AE4E411">
            <w:pPr>
              <w:tabs>
                <w:tab w:val="left" w:pos="10439"/>
              </w:tabs>
              <w:spacing w:line="276" w:lineRule="auto"/>
              <w:ind w:left="210" w:hanging="210" w:hangingChars="100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 xml:space="preserve">1、对所有场所/部门的审核均应关注对标准通用要求的审核抽样（如：质量目标、管理职责、文件记录控制、资源管理、信息沟通、过程监视测量、持续改进等）     </w:t>
            </w:r>
          </w:p>
          <w:p w14:paraId="0E46B97E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2、如审核计划有变更，请将变更内容详细记录在中“信息沟通（变更）记录”，并及时与审核部确认。</w:t>
            </w:r>
          </w:p>
          <w:p w14:paraId="016E547C">
            <w:pPr>
              <w:tabs>
                <w:tab w:val="left" w:pos="10439"/>
              </w:tabs>
              <w:spacing w:line="276" w:lineRule="auto"/>
              <w:rPr>
                <w:rFonts w:ascii="宋体" w:hAnsi="宋体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3、多场所审核日程安排应体现总部与分场所距离及路程所需时间，路程时间不计算人日。（注：此表可附页）</w:t>
            </w:r>
          </w:p>
        </w:tc>
      </w:tr>
    </w:tbl>
    <w:p w14:paraId="02EDF8DA">
      <w:pPr>
        <w:pStyle w:val="a"/>
      </w:pPr>
    </w:p>
    <w:sectPr>
      <w:pgSz w:w="11906" w:h="16838"/>
      <w:pgMar w:top="720" w:right="720" w:bottom="720" w:left="720" w:header="510" w:footer="425" w:gutter="0"/>
      <w:cols w:num="1" w:space="425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宋体_x0014_...鍼.">
    <w:altName w:val="宋体"/>
    <w:panose1 w:val="00000000000000000000"/>
    <w:charset w:val="86"/>
    <w:family w:val="roma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0DB0BC4B">
    <w:pPr>
      <w:pStyle w:val="Footer"/>
      <w:jc w:val="center"/>
    </w:pPr>
    <w:r>
      <w:rPr>
        <w:rFonts w:hint="eastAsia"/>
      </w:rPr>
      <w:t>第</w:t>
    </w:r>
    <w:sdt>
      <w:sdtPr>
        <w:id w:val="1908882695"/>
        <w:richText/>
      </w:sdtPr>
      <w:sdtEndPr>
        <w:rPr>
          <w:lang w:val="zh-CN"/>
        </w:rPr>
      </w:sdtEndPr>
      <w:sdtContent>
        <w:sdt>
          <w:sdtPr>
            <w:id w:val="1728636285"/>
            <w:richText/>
          </w:sdtPr>
          <w:sdtEndPr>
            <w:rPr>
              <w:lang w:val="zh-CN"/>
            </w:rPr>
          </w:sdtEndPr>
          <w:sdtContent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页共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rFonts w:hint="eastAsia"/>
                <w:lang w:val="zh-CN"/>
              </w:rPr>
              <w:t>页</w:t>
            </w:r>
          </w:sdtContent>
        </w:sdt>
      </w:sdtContent>
    </w:sdt>
  </w:p>
  <w:p w14:paraId="2E13BFBE">
    <w:pPr>
      <w:pStyle w:val="Footer"/>
      <w:spacing w:before="163" w:beforeLines="50"/>
      <w:ind w:firstLine="4410" w:firstLineChars="2100"/>
      <w:rPr>
        <w:rFonts w:ascii="黑体" w:eastAsia="黑体"/>
        <w:sz w:val="21"/>
        <w:szCs w:val="21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EE4B654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235.25pt;height:18.2pt;margin-top:15pt;margin-left:294.05pt;mso-height-relative:page;mso-width-relative:page;position:absolute;z-index:251659264" coordsize="21600,21600" stroked="f">
          <v:stroke joinstyle="miter"/>
          <v:textbox>
            <w:txbxContent>
              <w:p w14:paraId="630D802B"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03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)一阶段管理体系审核计划（通知）书</w:t>
                </w:r>
              </w:p>
            </w:txbxContent>
          </v:textbox>
        </v:shape>
      </w:pict>
    </w: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-6985</wp:posOffset>
          </wp:positionH>
          <wp:positionV relativeFrom="paragraph">
            <wp:posOffset>-56515</wp:posOffset>
          </wp:positionV>
          <wp:extent cx="480695" cy="482600"/>
          <wp:effectExtent l="19050" t="0" r="0" b="0"/>
          <wp:wrapTopAndBottom/>
          <wp:docPr id="307577060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924306024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3B9C6ACB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20"/>
  <w:drawingGridVerticalSpacing w:val="163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7373"/>
    <w:rsid w:val="00000ACC"/>
    <w:rsid w:val="00022100"/>
    <w:rsid w:val="0005319F"/>
    <w:rsid w:val="00054C3B"/>
    <w:rsid w:val="0006129C"/>
    <w:rsid w:val="00093BC6"/>
    <w:rsid w:val="000D22D2"/>
    <w:rsid w:val="0011074E"/>
    <w:rsid w:val="00122A00"/>
    <w:rsid w:val="00153E35"/>
    <w:rsid w:val="00176079"/>
    <w:rsid w:val="001763BE"/>
    <w:rsid w:val="001869E0"/>
    <w:rsid w:val="00187FA8"/>
    <w:rsid w:val="001B092A"/>
    <w:rsid w:val="001B10B4"/>
    <w:rsid w:val="001C0309"/>
    <w:rsid w:val="002021D7"/>
    <w:rsid w:val="00212013"/>
    <w:rsid w:val="00214D2F"/>
    <w:rsid w:val="00217ECC"/>
    <w:rsid w:val="00237181"/>
    <w:rsid w:val="00242528"/>
    <w:rsid w:val="00253369"/>
    <w:rsid w:val="002809CA"/>
    <w:rsid w:val="002A420B"/>
    <w:rsid w:val="002A4A70"/>
    <w:rsid w:val="002B6B35"/>
    <w:rsid w:val="002C3AB2"/>
    <w:rsid w:val="002E3113"/>
    <w:rsid w:val="002F0543"/>
    <w:rsid w:val="002F1A07"/>
    <w:rsid w:val="003042D3"/>
    <w:rsid w:val="0030582A"/>
    <w:rsid w:val="00315614"/>
    <w:rsid w:val="00315860"/>
    <w:rsid w:val="00356404"/>
    <w:rsid w:val="00356A68"/>
    <w:rsid w:val="003765CF"/>
    <w:rsid w:val="003A7C34"/>
    <w:rsid w:val="003B37FF"/>
    <w:rsid w:val="003C5600"/>
    <w:rsid w:val="003D03EB"/>
    <w:rsid w:val="003E3755"/>
    <w:rsid w:val="00402715"/>
    <w:rsid w:val="00424A57"/>
    <w:rsid w:val="004301E3"/>
    <w:rsid w:val="00433A8C"/>
    <w:rsid w:val="00435209"/>
    <w:rsid w:val="00435C83"/>
    <w:rsid w:val="00436226"/>
    <w:rsid w:val="0045340C"/>
    <w:rsid w:val="00461190"/>
    <w:rsid w:val="0048511B"/>
    <w:rsid w:val="004B029D"/>
    <w:rsid w:val="004B166A"/>
    <w:rsid w:val="004B7FD7"/>
    <w:rsid w:val="004E560B"/>
    <w:rsid w:val="004F5F16"/>
    <w:rsid w:val="004F62E5"/>
    <w:rsid w:val="004F6F05"/>
    <w:rsid w:val="005135DA"/>
    <w:rsid w:val="0053214F"/>
    <w:rsid w:val="005504E7"/>
    <w:rsid w:val="00563BF5"/>
    <w:rsid w:val="0059034F"/>
    <w:rsid w:val="005A0C73"/>
    <w:rsid w:val="005A5320"/>
    <w:rsid w:val="005B68A1"/>
    <w:rsid w:val="005E19D4"/>
    <w:rsid w:val="005E6F2F"/>
    <w:rsid w:val="006351B6"/>
    <w:rsid w:val="00643E9C"/>
    <w:rsid w:val="00653681"/>
    <w:rsid w:val="006545B8"/>
    <w:rsid w:val="00657D5E"/>
    <w:rsid w:val="00673121"/>
    <w:rsid w:val="00697857"/>
    <w:rsid w:val="006B47E3"/>
    <w:rsid w:val="006D5DFE"/>
    <w:rsid w:val="006D7298"/>
    <w:rsid w:val="006E49F4"/>
    <w:rsid w:val="00701B6E"/>
    <w:rsid w:val="00704B46"/>
    <w:rsid w:val="007441C3"/>
    <w:rsid w:val="0075675A"/>
    <w:rsid w:val="00773D29"/>
    <w:rsid w:val="007A5D0C"/>
    <w:rsid w:val="007B430B"/>
    <w:rsid w:val="007B7239"/>
    <w:rsid w:val="007C2C40"/>
    <w:rsid w:val="007C6C00"/>
    <w:rsid w:val="007D3237"/>
    <w:rsid w:val="007E23BC"/>
    <w:rsid w:val="007E3232"/>
    <w:rsid w:val="008373EF"/>
    <w:rsid w:val="00874C82"/>
    <w:rsid w:val="008A4A72"/>
    <w:rsid w:val="008C2250"/>
    <w:rsid w:val="008E112C"/>
    <w:rsid w:val="00921E8F"/>
    <w:rsid w:val="009432D1"/>
    <w:rsid w:val="00944A6B"/>
    <w:rsid w:val="0096398F"/>
    <w:rsid w:val="009718CC"/>
    <w:rsid w:val="009C3756"/>
    <w:rsid w:val="009C77E5"/>
    <w:rsid w:val="009E1553"/>
    <w:rsid w:val="009E2834"/>
    <w:rsid w:val="00A219B4"/>
    <w:rsid w:val="00A31E7A"/>
    <w:rsid w:val="00A62166"/>
    <w:rsid w:val="00A77FA3"/>
    <w:rsid w:val="00A85E0C"/>
    <w:rsid w:val="00A8698A"/>
    <w:rsid w:val="00A95EEE"/>
    <w:rsid w:val="00AB5E33"/>
    <w:rsid w:val="00AD0493"/>
    <w:rsid w:val="00AD2502"/>
    <w:rsid w:val="00B12190"/>
    <w:rsid w:val="00B52BC5"/>
    <w:rsid w:val="00B546ED"/>
    <w:rsid w:val="00B60D71"/>
    <w:rsid w:val="00B6489D"/>
    <w:rsid w:val="00B75629"/>
    <w:rsid w:val="00B81E10"/>
    <w:rsid w:val="00BB2C44"/>
    <w:rsid w:val="00BE02EB"/>
    <w:rsid w:val="00C02DA7"/>
    <w:rsid w:val="00C065B7"/>
    <w:rsid w:val="00C2505E"/>
    <w:rsid w:val="00C33FCC"/>
    <w:rsid w:val="00C43765"/>
    <w:rsid w:val="00C4556D"/>
    <w:rsid w:val="00C50963"/>
    <w:rsid w:val="00C64C6D"/>
    <w:rsid w:val="00C70442"/>
    <w:rsid w:val="00C7789D"/>
    <w:rsid w:val="00C879C6"/>
    <w:rsid w:val="00CA41AC"/>
    <w:rsid w:val="00CD08CF"/>
    <w:rsid w:val="00CE0634"/>
    <w:rsid w:val="00CE0BB0"/>
    <w:rsid w:val="00CE1A6A"/>
    <w:rsid w:val="00D0479E"/>
    <w:rsid w:val="00D12B97"/>
    <w:rsid w:val="00D13363"/>
    <w:rsid w:val="00D15A0B"/>
    <w:rsid w:val="00D21669"/>
    <w:rsid w:val="00D441A9"/>
    <w:rsid w:val="00D553A5"/>
    <w:rsid w:val="00D554BC"/>
    <w:rsid w:val="00D560EC"/>
    <w:rsid w:val="00D8431A"/>
    <w:rsid w:val="00D97852"/>
    <w:rsid w:val="00DA2981"/>
    <w:rsid w:val="00DA3D59"/>
    <w:rsid w:val="00DB024D"/>
    <w:rsid w:val="00DB6267"/>
    <w:rsid w:val="00DB6E62"/>
    <w:rsid w:val="00DC3046"/>
    <w:rsid w:val="00DE40D1"/>
    <w:rsid w:val="00DF04A6"/>
    <w:rsid w:val="00DF24ED"/>
    <w:rsid w:val="00E07622"/>
    <w:rsid w:val="00E22BA7"/>
    <w:rsid w:val="00E27F02"/>
    <w:rsid w:val="00E335B6"/>
    <w:rsid w:val="00E4758C"/>
    <w:rsid w:val="00E52D7E"/>
    <w:rsid w:val="00E82DB3"/>
    <w:rsid w:val="00E85C46"/>
    <w:rsid w:val="00EC16CB"/>
    <w:rsid w:val="00EC4227"/>
    <w:rsid w:val="00ED45D6"/>
    <w:rsid w:val="00EE1048"/>
    <w:rsid w:val="00EE1567"/>
    <w:rsid w:val="00EE61F4"/>
    <w:rsid w:val="00EE7236"/>
    <w:rsid w:val="00EE74AC"/>
    <w:rsid w:val="00EE76D2"/>
    <w:rsid w:val="00EF31A3"/>
    <w:rsid w:val="00F232C0"/>
    <w:rsid w:val="00F27373"/>
    <w:rsid w:val="00F3618E"/>
    <w:rsid w:val="00F404A8"/>
    <w:rsid w:val="00F45446"/>
    <w:rsid w:val="00F57478"/>
    <w:rsid w:val="00F607F1"/>
    <w:rsid w:val="00F662E5"/>
    <w:rsid w:val="00F73A9A"/>
    <w:rsid w:val="00F8118A"/>
    <w:rsid w:val="00FA0782"/>
    <w:rsid w:val="00FC0D7E"/>
    <w:rsid w:val="00FC42C6"/>
    <w:rsid w:val="00FD4148"/>
    <w:rsid w:val="00FE1601"/>
    <w:rsid w:val="00FF45CC"/>
    <w:rsid w:val="00FF7011"/>
    <w:rsid w:val="010D641E"/>
    <w:rsid w:val="015D0D5E"/>
    <w:rsid w:val="01B31F3A"/>
    <w:rsid w:val="02DD77D8"/>
    <w:rsid w:val="0440121F"/>
    <w:rsid w:val="04A84A87"/>
    <w:rsid w:val="05027B01"/>
    <w:rsid w:val="05E732EC"/>
    <w:rsid w:val="07284C48"/>
    <w:rsid w:val="0B5F1D96"/>
    <w:rsid w:val="0C494494"/>
    <w:rsid w:val="0CA35D73"/>
    <w:rsid w:val="0CBC0F01"/>
    <w:rsid w:val="0CBC3FEB"/>
    <w:rsid w:val="0D1B538B"/>
    <w:rsid w:val="0D24267E"/>
    <w:rsid w:val="0DDA3736"/>
    <w:rsid w:val="0DF23D81"/>
    <w:rsid w:val="0F00536C"/>
    <w:rsid w:val="0F68624C"/>
    <w:rsid w:val="0FB944C5"/>
    <w:rsid w:val="10FB5E9E"/>
    <w:rsid w:val="11687C65"/>
    <w:rsid w:val="11820710"/>
    <w:rsid w:val="15870639"/>
    <w:rsid w:val="1606271F"/>
    <w:rsid w:val="16226157"/>
    <w:rsid w:val="18D61FB9"/>
    <w:rsid w:val="19AC2659"/>
    <w:rsid w:val="1A997AAB"/>
    <w:rsid w:val="1B194CAF"/>
    <w:rsid w:val="1B956050"/>
    <w:rsid w:val="1BF9250D"/>
    <w:rsid w:val="1CD92AC2"/>
    <w:rsid w:val="1D2F3A02"/>
    <w:rsid w:val="1D6B4993"/>
    <w:rsid w:val="1D99537F"/>
    <w:rsid w:val="1E0A001A"/>
    <w:rsid w:val="1EC72E72"/>
    <w:rsid w:val="1FC86FBF"/>
    <w:rsid w:val="1FF13C07"/>
    <w:rsid w:val="204038CD"/>
    <w:rsid w:val="205908B6"/>
    <w:rsid w:val="20F7312A"/>
    <w:rsid w:val="216D63F6"/>
    <w:rsid w:val="23577455"/>
    <w:rsid w:val="23B6256F"/>
    <w:rsid w:val="24F14092"/>
    <w:rsid w:val="25CB3872"/>
    <w:rsid w:val="26C4050A"/>
    <w:rsid w:val="26C4166B"/>
    <w:rsid w:val="2714635E"/>
    <w:rsid w:val="276821D0"/>
    <w:rsid w:val="28916DE5"/>
    <w:rsid w:val="29634C1C"/>
    <w:rsid w:val="29AB0D97"/>
    <w:rsid w:val="29C00430"/>
    <w:rsid w:val="2A892EED"/>
    <w:rsid w:val="2ABF30B8"/>
    <w:rsid w:val="2B4677A3"/>
    <w:rsid w:val="2C94306A"/>
    <w:rsid w:val="2CBE347D"/>
    <w:rsid w:val="2CCB09C2"/>
    <w:rsid w:val="2D1F419B"/>
    <w:rsid w:val="2D3521AC"/>
    <w:rsid w:val="2D6B4A01"/>
    <w:rsid w:val="2DD97D5C"/>
    <w:rsid w:val="2E592AF0"/>
    <w:rsid w:val="2E7F3812"/>
    <w:rsid w:val="2EB520A4"/>
    <w:rsid w:val="303201A0"/>
    <w:rsid w:val="30A360C5"/>
    <w:rsid w:val="30BD633E"/>
    <w:rsid w:val="31D20763"/>
    <w:rsid w:val="32EA227A"/>
    <w:rsid w:val="33C0725F"/>
    <w:rsid w:val="35EE609E"/>
    <w:rsid w:val="37135440"/>
    <w:rsid w:val="38C77C4D"/>
    <w:rsid w:val="39713F5D"/>
    <w:rsid w:val="398B00C0"/>
    <w:rsid w:val="3B5C3963"/>
    <w:rsid w:val="3B694A1D"/>
    <w:rsid w:val="3B9B4D0D"/>
    <w:rsid w:val="3BDA6E55"/>
    <w:rsid w:val="3C0C4440"/>
    <w:rsid w:val="3C2E756D"/>
    <w:rsid w:val="3C62678B"/>
    <w:rsid w:val="3DB37F71"/>
    <w:rsid w:val="3ECD7FF5"/>
    <w:rsid w:val="405C2D90"/>
    <w:rsid w:val="40C004F6"/>
    <w:rsid w:val="41B063B6"/>
    <w:rsid w:val="42731DB6"/>
    <w:rsid w:val="44586056"/>
    <w:rsid w:val="466D532B"/>
    <w:rsid w:val="46911F57"/>
    <w:rsid w:val="47F00E85"/>
    <w:rsid w:val="488945D7"/>
    <w:rsid w:val="48D00D0E"/>
    <w:rsid w:val="48E04463"/>
    <w:rsid w:val="4A0E12C5"/>
    <w:rsid w:val="4B2B37A0"/>
    <w:rsid w:val="4CB44B77"/>
    <w:rsid w:val="4EA76D11"/>
    <w:rsid w:val="4FA56B6C"/>
    <w:rsid w:val="533F371C"/>
    <w:rsid w:val="55483CFB"/>
    <w:rsid w:val="55E95892"/>
    <w:rsid w:val="563F79B8"/>
    <w:rsid w:val="56B91708"/>
    <w:rsid w:val="57215567"/>
    <w:rsid w:val="57A22F47"/>
    <w:rsid w:val="58015452"/>
    <w:rsid w:val="58952A6E"/>
    <w:rsid w:val="5D7D1DEE"/>
    <w:rsid w:val="5E256FA4"/>
    <w:rsid w:val="5EFF6235"/>
    <w:rsid w:val="5FA03C20"/>
    <w:rsid w:val="60C16BE5"/>
    <w:rsid w:val="60C8219C"/>
    <w:rsid w:val="612D08BA"/>
    <w:rsid w:val="62C60B09"/>
    <w:rsid w:val="63070D50"/>
    <w:rsid w:val="63AC6237"/>
    <w:rsid w:val="64BD07F4"/>
    <w:rsid w:val="65E271F4"/>
    <w:rsid w:val="67722849"/>
    <w:rsid w:val="68870984"/>
    <w:rsid w:val="69052847"/>
    <w:rsid w:val="6A521800"/>
    <w:rsid w:val="6BB8230C"/>
    <w:rsid w:val="6F177317"/>
    <w:rsid w:val="6F1D7993"/>
    <w:rsid w:val="6F296D72"/>
    <w:rsid w:val="6F67243D"/>
    <w:rsid w:val="713D72F2"/>
    <w:rsid w:val="716B02DF"/>
    <w:rsid w:val="717055DC"/>
    <w:rsid w:val="72D67AC0"/>
    <w:rsid w:val="73FC719A"/>
    <w:rsid w:val="75347A77"/>
    <w:rsid w:val="75474562"/>
    <w:rsid w:val="75660FD9"/>
    <w:rsid w:val="756D3EAC"/>
    <w:rsid w:val="75B47EC5"/>
    <w:rsid w:val="770F23CB"/>
    <w:rsid w:val="77D66267"/>
    <w:rsid w:val="788336B9"/>
    <w:rsid w:val="78E90348"/>
    <w:rsid w:val="791078FF"/>
    <w:rsid w:val="79697F4F"/>
    <w:rsid w:val="79D43B5F"/>
    <w:rsid w:val="79EB1DC6"/>
    <w:rsid w:val="7A464495"/>
    <w:rsid w:val="7C6333F8"/>
    <w:rsid w:val="7D84749A"/>
    <w:rsid w:val="7FEA6311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 w:uiPriority="0" w:unhideWhenUsed="0" w:qFormat="1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iPriority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 w:semiHidden="0" w:unhideWhenUsed="0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CommentText">
    <w:name w:val="annotation text"/>
    <w:basedOn w:val="Normal"/>
    <w:link w:val="Char2"/>
    <w:semiHidden/>
    <w:qFormat/>
    <w:pPr>
      <w:jc w:val="left"/>
    </w:pPr>
    <w:rPr>
      <w:sz w:val="21"/>
      <w:szCs w:val="24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basedOn w:val="DefaultParagraphFont"/>
    <w:qFormat/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pPr>
      <w:spacing w:before="40" w:after="40"/>
    </w:pPr>
    <w:rPr>
      <w:rFonts w:eastAsia="Times New Roman"/>
      <w:sz w:val="18"/>
      <w:lang w:val="de-DE" w:eastAsia="de-DE"/>
    </w:rPr>
  </w:style>
  <w:style w:type="character" w:customStyle="1" w:styleId="Char2">
    <w:name w:val="批注文字 Char"/>
    <w:basedOn w:val="DefaultParagraphFont"/>
    <w:link w:val="CommentText"/>
    <w:semiHidden/>
    <w:qFormat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1269</Words>
  <Characters>1328</Characters>
  <Application>Microsoft Office Word</Application>
  <DocSecurity>0</DocSecurity>
  <Lines>11</Lines>
  <Paragraphs>3</Paragraphs>
  <ScaleCrop>false</ScaleCrop>
  <Company>微软中国</Company>
  <LinksUpToDate>false</LinksUpToDate>
  <CharactersWithSpaces>1350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15</cp:revision>
  <dcterms:created xsi:type="dcterms:W3CDTF">2024-12-30T05:20:00Z</dcterms:created>
  <dcterms:modified xsi:type="dcterms:W3CDTF">2025-05-11T02:18:40Z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