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11484-2025-QEO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44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沧州承骏科技有限公司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孙文文</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孙文文、王磊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35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沧州承骏科技有限公司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孙文文</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2025-N1EMS-4214439</w:t>
            </w:r>
          </w:p>
        </w:tc>
        <w:tc>
          <w:tcPr>
            <w:tcW w:w="3145" w:type="dxa"/>
            <w:vAlign w:val="center"/>
          </w:tcPr>
          <w:p w14:paraId="1EF07270">
            <w:pPr>
              <w:spacing w:line="360" w:lineRule="exact"/>
              <w:jc w:val="center"/>
              <w:rPr>
                <w:szCs w:val="21"/>
              </w:rPr>
            </w:pPr>
            <w:r>
              <w:t>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孙文文</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2025-N1QMS-4214439</w:t>
            </w:r>
          </w:p>
        </w:tc>
        <w:tc>
          <w:tcPr>
            <w:tcW w:w="3145" w:type="dxa"/>
            <w:vAlign w:val="center"/>
          </w:tcPr>
          <w:p w14:paraId="0773CEA1">
            <w:pPr>
              <w:spacing w:line="360" w:lineRule="exact"/>
              <w:jc w:val="center"/>
            </w:pPr>
            <w:r>
              <w:t>29.11.05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孙文文</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2025-N1OHSMS-4214439</w:t>
            </w:r>
          </w:p>
        </w:tc>
        <w:tc>
          <w:tcPr>
            <w:tcW w:w="3145" w:type="dxa"/>
            <w:vAlign w:val="center"/>
          </w:tcPr>
          <w:p w14:paraId="7F43F701">
            <w:pPr>
              <w:spacing w:line="360" w:lineRule="exact"/>
              <w:jc w:val="center"/>
            </w:pPr>
            <w:r>
              <w:t>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2025-N1EMS-4214494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2025-N1QMS-4214494</w:t>
            </w:r>
          </w:p>
        </w:tc>
        <w:tc>
          <w:tcPr>
            <w:tcW w:w="3145" w:type="dxa"/>
            <w:vAlign w:val="center"/>
          </w:tcPr>
          <w:p>
            <w:pPr>
              <w:jc w:val="center"/>
            </w:pPr>
            <w:r>
              <w:t>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r>
              <w:t>29.11.05B</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E:化工产品的销售（需资质的除外）所涉及场所的相关环境管理活动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Q:化工产品的销售（需资质的除外）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O:化工产品的销售（需资质的除外）所涉及场所的相关职业健康安全管理活动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河北省沧州市吴桥县曹洼乡桑宁公路北香山道3号</w:t>
      </w:r>
    </w:p>
    <w:p w14:paraId="5FB2C4BD">
      <w:pPr>
        <w:spacing w:line="360" w:lineRule="auto"/>
        <w:ind w:firstLine="420" w:firstLineChars="200"/>
      </w:pPr>
      <w:r>
        <w:rPr>
          <w:rFonts w:hint="eastAsia"/>
        </w:rPr>
        <w:t>办公地址：</w:t>
      </w:r>
      <w:r>
        <w:rPr>
          <w:rFonts w:hint="eastAsia"/>
        </w:rPr>
        <w:t>河北省沧州市东光县大单镇刁庄村</w:t>
      </w:r>
    </w:p>
    <w:p w14:paraId="3E2A92FF">
      <w:pPr>
        <w:spacing w:line="360" w:lineRule="auto"/>
        <w:ind w:firstLine="420" w:firstLineChars="200"/>
      </w:pPr>
      <w:r>
        <w:rPr>
          <w:rFonts w:hint="eastAsia"/>
        </w:rPr>
        <w:t>经营地址：</w:t>
      </w:r>
      <w:bookmarkStart w:id="14" w:name="生产地址"/>
      <w:bookmarkEnd w:id="14"/>
      <w:r>
        <w:rPr>
          <w:rFonts w:hint="eastAsia"/>
        </w:rPr>
        <w:t>河北省沧州市东光县大单镇刁庄村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2025年12月15日 08:30至2025年12月15日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沧州承骏科技有限公司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孙文文</w:t>
      </w:r>
      <w:r>
        <w:rPr>
          <w:rFonts w:hint="eastAsia"/>
          <w:b/>
          <w:color w:val="auto"/>
          <w:kern w:val="2"/>
          <w:sz w:val="21"/>
          <w:lang w:val="en-GB"/>
        </w:rPr>
        <w:t xml:space="preserve">  </w:t>
      </w:r>
      <w:r>
        <w:rPr>
          <w:rFonts w:hint="eastAsia"/>
          <w:b/>
          <w:color w:val="auto"/>
          <w:kern w:val="2"/>
          <w:sz w:val="21"/>
          <w:lang w:val="en-GB"/>
        </w:rPr>
        <w:t>孙文文、王磊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226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