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21687-2025-QEO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804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成都市金牛国投食材配送有限公司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宋明珠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宋明珠、邓赋坚、颜晔</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905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成都市金牛国投食材配送有限公司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宋明珠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2023-N1QMS-2247783</w:t>
            </w:r>
          </w:p>
        </w:tc>
        <w:tc>
          <w:tcPr>
            <w:tcW w:w="3145" w:type="dxa"/>
            <w:vAlign w:val="center"/>
          </w:tcPr>
          <w:p w14:paraId="1EF07270">
            <w:pPr>
              <w:spacing w:line="360" w:lineRule="exact"/>
              <w:jc w:val="center"/>
              <w:rPr>
                <w:szCs w:val="21"/>
              </w:rPr>
            </w:pPr>
            <w:r>
              <w:t>29.07.01,29.07.02,29.07.09,29.08.09,29.12.00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宋明珠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2025-N1EMS-3247783</w:t>
            </w:r>
          </w:p>
        </w:tc>
        <w:tc>
          <w:tcPr>
            <w:tcW w:w="3145" w:type="dxa"/>
            <w:vAlign w:val="center"/>
          </w:tcPr>
          <w:p w14:paraId="0773CEA1">
            <w:pPr>
              <w:spacing w:line="360" w:lineRule="exact"/>
              <w:jc w:val="center"/>
            </w:pPr>
            <w:r>
              <w:t>29.07.01,29.07.02,29.07.09,29.08.09,29.12.00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宋明珠</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2024-N1OHSMS-2247783</w:t>
            </w:r>
          </w:p>
        </w:tc>
        <w:tc>
          <w:tcPr>
            <w:tcW w:w="3145" w:type="dxa"/>
            <w:vAlign w:val="center"/>
          </w:tcPr>
          <w:p w14:paraId="7F43F701">
            <w:pPr>
              <w:spacing w:line="360" w:lineRule="exact"/>
              <w:jc w:val="center"/>
            </w:pPr>
            <w:r>
              <w:t>29.07.01,29.07.02,29.07.09,29.08.09,29.12.00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29.07.01,29.07.02,29.07.09,29.08.09,29.12.00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29.07.01,29.07.02,29.07.09,29.08.09,29.12.00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r>
              <w:t>29.07.01,29.07.02,29.07.09,29.08.09,29.12.00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2025-N1QMS-5096265</w:t>
            </w:r>
          </w:p>
        </w:tc>
        <w:tc>
          <w:tcPr>
            <w:tcW w:w="3145" w:type="dxa"/>
            <w:vAlign w:val="center"/>
          </w:tcPr>
          <w:p>
            <w:pPr>
              <w:jc w:val="center"/>
            </w:pPr>
            <w:r>
              <w:t>29.07.01,29.07.02,29.07.09,29.08.09,29.12.00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2023-N1EMS-3096265</w:t>
            </w:r>
          </w:p>
        </w:tc>
        <w:tc>
          <w:tcPr>
            <w:tcW w:w="3145" w:type="dxa"/>
            <w:vAlign w:val="center"/>
          </w:tcPr>
          <w:p>
            <w:pPr>
              <w:jc w:val="center"/>
            </w:pPr>
            <w:r>
              <w:t>29.07.01,29.07.02,29.07.09,29.08.09,29.12.00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2023-N1OHSMS-5096265</w:t>
            </w:r>
          </w:p>
        </w:tc>
        <w:tc>
          <w:tcPr>
            <w:tcW w:w="3145" w:type="dxa"/>
            <w:vAlign w:val="center"/>
          </w:tcPr>
          <w:p>
            <w:pPr>
              <w:jc w:val="center"/>
            </w:pPr>
            <w:r>
              <w:t>29.07.01,29.07.02,29.07.09,29.08.09,29.12.00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2025年11月07日上午至2025年11月07日下午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E:食用农产品、资质许可范围内的预包装食品（含冷藏冷冻食品）、散装食品（含冷藏冷冻食品）的销售及配送，日用品的销售所涉及场所的相关环境管理活动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Q:食用农产品、资质许可范围内的预包装食品（含冷藏冷冻食品）、散装食品（含冷藏冷冻食品）的销售及配送，日用品的销售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O:食用农产品、资质许可范围内的预包装食品（含冷藏冷冻食品）、散装食品（含冷藏冷冻食品）的销售及配送，日用品的销售所涉及场所的相关职业健康安全管理活动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四川省成都市金牛区育苗路26号1层253号</w:t>
      </w:r>
    </w:p>
    <w:p w14:paraId="5FB2C4BD">
      <w:pPr>
        <w:spacing w:line="360" w:lineRule="auto"/>
        <w:ind w:firstLine="420" w:firstLineChars="200"/>
      </w:pPr>
      <w:r>
        <w:rPr>
          <w:rFonts w:hint="eastAsia"/>
        </w:rPr>
        <w:t>办公地址：</w:t>
      </w:r>
      <w:r>
        <w:rPr>
          <w:rFonts w:hint="eastAsia"/>
        </w:rPr>
        <w:t>四川省成都市金牛区育苗路26号1层253号</w:t>
      </w:r>
    </w:p>
    <w:p w14:paraId="3E2A92FF">
      <w:pPr>
        <w:spacing w:line="360" w:lineRule="auto"/>
        <w:ind w:firstLine="420" w:firstLineChars="200"/>
      </w:pPr>
      <w:r>
        <w:rPr>
          <w:rFonts w:hint="eastAsia"/>
        </w:rPr>
        <w:t>经营地址：</w:t>
      </w:r>
      <w:bookmarkStart w:id="14" w:name="生产地址"/>
      <w:bookmarkEnd w:id="14"/>
      <w:r>
        <w:rPr>
          <w:rFonts w:hint="eastAsia"/>
        </w:rPr>
        <w:t>四川省成都市金牛区育苗路26号1层253号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09:00至2025年11月05日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成都市金牛国投食材配送有限公司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宋明珠、邓赋坚、颜晔</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341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