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48327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上海诺山工程设计咨询有限公司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温红玲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温红玲、朱宗磊</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75118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温红玲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2022-N1QMS-3210533</w:t>
            </w:r>
          </w:p>
        </w:tc>
        <w:tc>
          <w:tcPr>
            <w:tcW w:w="3145" w:type="dxa"/>
            <w:vAlign w:val="center"/>
          </w:tcPr>
          <w:p w14:paraId="0AF64EA2">
            <w:pPr>
              <w:spacing w:line="360" w:lineRule="auto"/>
              <w:jc w:val="left"/>
              <w:rPr>
                <w:rFonts w:asciiTheme="minorEastAsia" w:eastAsiaTheme="minorEastAsia" w:hAnsiTheme="minorEastAsia"/>
                <w:szCs w:val="21"/>
              </w:rPr>
            </w:pPr>
            <w:r>
              <w:t>34.01.01,34.01.02,34.02.00,34.06.00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温红玲</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2023-N1EMS-2210533</w:t>
            </w:r>
          </w:p>
        </w:tc>
        <w:tc>
          <w:tcPr>
            <w:tcW w:w="3145" w:type="dxa"/>
            <w:vAlign w:val="center"/>
          </w:tcPr>
          <w:p w14:paraId="428F7A98">
            <w:pPr>
              <w:spacing w:line="360" w:lineRule="auto"/>
              <w:jc w:val="left"/>
              <w:rPr>
                <w:rFonts w:asciiTheme="minorEastAsia" w:eastAsiaTheme="minorEastAsia" w:hAnsiTheme="minorEastAsia"/>
              </w:rPr>
            </w:pPr>
            <w:r>
              <w:t>34.01.01,34.01.02,34.02.00,34.06.00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温红玲</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2024-N1OHSMS-2210533</w:t>
            </w:r>
          </w:p>
        </w:tc>
        <w:tc>
          <w:tcPr>
            <w:tcW w:w="3145" w:type="dxa"/>
            <w:vAlign w:val="center"/>
          </w:tcPr>
          <w:p w14:paraId="591646C4">
            <w:pPr>
              <w:spacing w:line="360" w:lineRule="auto"/>
              <w:jc w:val="left"/>
              <w:rPr>
                <w:rFonts w:asciiTheme="minorEastAsia" w:eastAsiaTheme="minorEastAsia" w:hAnsiTheme="minorEastAsia"/>
              </w:rPr>
            </w:pPr>
            <w:r>
              <w:t>34.01.01,34.01.02,34.02.00,34.06.00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朱宗磊</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2025-N1QMS-1459496</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朱宗磊</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2025-N1EMS-1459496</w:t>
            </w:r>
          </w:p>
        </w:tc>
        <w:tc>
          <w:tcPr>
            <w:tcW w:w="3145" w:type="dxa"/>
            <w:vAlign w:val="center"/>
          </w:tcPr>
          <w:p>
            <w:pPr>
              <w:jc w:val="left"/>
            </w:pPr>
            <w:r>
              <w:t>34.01.01,34.01.02,34.02.00,34.06.00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朱宗磊</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2025-N1OHSMS-1459496</w:t>
            </w:r>
          </w:p>
        </w:tc>
        <w:tc>
          <w:tcPr>
            <w:tcW w:w="3145" w:type="dxa"/>
            <w:vAlign w:val="center"/>
          </w:tcPr>
          <w:p>
            <w:pPr>
              <w:jc w:val="left"/>
            </w:pPr>
            <w:r>
              <w:t>34.01.01,34.01.02,34.02.00,34.06.00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2025年06月04日下午至2025年06月07日上午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2025年06月04日下午至2025年06月07日上午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温红玲</w:t>
      </w:r>
      <w:r>
        <w:rPr>
          <w:rFonts w:hint="eastAsia"/>
          <w:b/>
          <w:color w:val="auto"/>
          <w:kern w:val="2"/>
          <w:sz w:val="21"/>
          <w:lang w:val="en-GB"/>
        </w:rPr>
        <w:t xml:space="preserve">  </w:t>
      </w:r>
      <w:r>
        <w:rPr>
          <w:rFonts w:hint="eastAsia"/>
          <w:b/>
          <w:color w:val="auto"/>
          <w:kern w:val="2"/>
          <w:sz w:val="21"/>
          <w:lang w:val="en-GB"/>
        </w:rPr>
        <w:t>温红玲、朱宗磊</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39986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