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11078-2025-EnMS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福建辉丰环境工程科技有限公司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91350800MA2Y82KWXH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福建辉丰环境工程科技有限公司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福建省龙岩市新罗区青峰路3号综合楼202室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福建省龙岩市新罗区青峰路3号综合楼202室</w:t>
            </w:r>
          </w:p>
          <w:p w14:paraId="21CBAE7B">
            <w:pPr>
              <w:snapToGrid w:val="0"/>
              <w:spacing w:line="0" w:lineRule="atLeast"/>
              <w:jc w:val="left"/>
              <w:rPr>
                <w:rFonts w:hint="eastAsia"/>
                <w:sz w:val="21"/>
                <w:szCs w:val="21"/>
              </w:rPr>
            </w:pPr>
            <w:r>
              <w:rPr>
                <w:rFonts w:hint="eastAsia"/>
                <w:sz w:val="21"/>
                <w:szCs w:val="21"/>
              </w:rPr>
              <w:t>福建辉丰环境工程科技有限公司 福建省龙岩市新罗区雁石镇龙雁东三道98号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EnMS:除尘一体化设备钢构件的生产所涉及的能源管理活动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福建辉丰环境工程科技有限公司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福建省龙岩市新罗区青峰路3号综合楼202室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福建省龙岩市新罗区青峰路3号综合楼202室</w:t>
            </w:r>
          </w:p>
          <w:p w14:paraId="47A1F75E">
            <w:pPr>
              <w:snapToGrid w:val="0"/>
              <w:spacing w:line="0" w:lineRule="atLeast"/>
              <w:jc w:val="left"/>
              <w:rPr>
                <w:rFonts w:hint="eastAsia"/>
                <w:sz w:val="21"/>
                <w:szCs w:val="21"/>
              </w:rPr>
            </w:pPr>
            <w:r>
              <w:rPr>
                <w:rFonts w:hint="eastAsia"/>
                <w:sz w:val="21"/>
                <w:szCs w:val="21"/>
              </w:rPr>
              <w:t>福建辉丰环境工程科技有限公司 福建省龙岩市新罗区雁石镇龙雁东三道98号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EnMS:除尘一体化设备钢构件的生产所涉及的能源管理活动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825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