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广东世尧茶饮供应链有限公司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11134-2025-F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佛山市南海区桂城街道夏南二上元西工业区天富科技 中心2号楼五层502单元（住所申报）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佛山市南海区桂城街道夏南二上元西工业区天富科技中心2号楼五层502单元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13560491117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lfy0-1@qq.com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F:位于佛山市南海区桂城街道夏南二上元西工业区天富科技 中心2号楼五层502单元广东世尧茶饮供应链有限公司加工车间的茶叶分装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CIV-12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吴灿华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2024-N1FSMS-2274308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CIV-12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15099868060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0240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75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